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4F" w:rsidRDefault="00753C4F" w:rsidP="0019755E">
      <w:pPr>
        <w:pStyle w:val="NormalWeb"/>
        <w:spacing w:before="0" w:beforeAutospacing="0" w:after="200" w:afterAutospacing="0"/>
        <w:ind w:left="-284" w:right="-376"/>
        <w:jc w:val="center"/>
      </w:pPr>
      <w:r w:rsidRPr="000C285D">
        <w:rPr>
          <w:rFonts w:ascii="Calibri" w:hAnsi="Calibri" w:cs="Calibri"/>
          <w:noProof/>
          <w:color w:val="0000FF"/>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Immagine che contiene clipartDescrizione generata automaticamente" style="width:190.5pt;height:93.75pt;visibility:visible">
            <v:imagedata r:id="rId5" o:title=""/>
          </v:shape>
        </w:pict>
      </w:r>
    </w:p>
    <w:p w:rsidR="00753C4F" w:rsidRDefault="00753C4F" w:rsidP="0019755E">
      <w:pPr>
        <w:pStyle w:val="NormalWeb"/>
        <w:spacing w:before="0" w:beforeAutospacing="0" w:after="200" w:afterAutospacing="0"/>
        <w:ind w:left="-284" w:right="-376"/>
        <w:jc w:val="center"/>
        <w:rPr>
          <w:rFonts w:ascii="Arial" w:hAnsi="Arial" w:cs="Arial"/>
          <w:b/>
          <w:bCs/>
          <w:color w:val="000000"/>
          <w:sz w:val="28"/>
          <w:szCs w:val="28"/>
        </w:rPr>
      </w:pPr>
      <w:r>
        <w:rPr>
          <w:rFonts w:ascii="Arial" w:hAnsi="Arial" w:cs="Arial"/>
          <w:b/>
          <w:bCs/>
          <w:color w:val="000000"/>
          <w:sz w:val="28"/>
          <w:szCs w:val="28"/>
        </w:rPr>
        <w:t xml:space="preserve">Gruppi Consiliari </w:t>
      </w:r>
    </w:p>
    <w:p w:rsidR="00753C4F" w:rsidRDefault="00753C4F" w:rsidP="0019755E">
      <w:pPr>
        <w:pStyle w:val="NormalWeb"/>
        <w:spacing w:before="0" w:beforeAutospacing="0" w:after="200" w:afterAutospacing="0"/>
        <w:ind w:left="-284" w:right="-376"/>
        <w:jc w:val="center"/>
        <w:rPr>
          <w:rFonts w:ascii="Arial" w:hAnsi="Arial" w:cs="Arial"/>
          <w:b/>
          <w:bCs/>
          <w:color w:val="000000"/>
          <w:sz w:val="28"/>
          <w:szCs w:val="28"/>
        </w:rPr>
      </w:pPr>
      <w:r>
        <w:rPr>
          <w:rFonts w:ascii="Arial" w:hAnsi="Arial" w:cs="Arial"/>
          <w:b/>
          <w:bCs/>
          <w:color w:val="000000"/>
          <w:sz w:val="28"/>
          <w:szCs w:val="28"/>
        </w:rPr>
        <w:t xml:space="preserve"> Lega Modena</w:t>
      </w:r>
    </w:p>
    <w:p w:rsidR="00753C4F" w:rsidRDefault="00753C4F" w:rsidP="00C15A67">
      <w:pPr>
        <w:pStyle w:val="NormalWeb"/>
        <w:spacing w:before="0" w:beforeAutospacing="0" w:after="200" w:afterAutospacing="0"/>
        <w:ind w:right="-376"/>
        <w:rPr>
          <w:rFonts w:ascii="Arial" w:hAnsi="Arial" w:cs="Arial"/>
          <w:b/>
          <w:bCs/>
          <w:color w:val="000000"/>
          <w:sz w:val="28"/>
          <w:szCs w:val="28"/>
        </w:rPr>
      </w:pPr>
      <w:r>
        <w:rPr>
          <w:rFonts w:ascii="Arial" w:hAnsi="Arial" w:cs="Arial"/>
          <w:b/>
          <w:bCs/>
          <w:color w:val="000000"/>
          <w:sz w:val="28"/>
          <w:szCs w:val="28"/>
        </w:rPr>
        <w:t xml:space="preserve">                                                     Forza Italia</w:t>
      </w:r>
    </w:p>
    <w:p w:rsidR="00753C4F" w:rsidRPr="00A23F16" w:rsidRDefault="00753C4F" w:rsidP="004472AC">
      <w:pPr>
        <w:rPr>
          <w:rFonts w:ascii="Arial" w:hAnsi="Arial" w:cs="Arial"/>
          <w:color w:val="000000"/>
          <w:sz w:val="26"/>
          <w:szCs w:val="26"/>
        </w:rPr>
      </w:pPr>
      <w:r>
        <w:t xml:space="preserve">                                                     </w:t>
      </w:r>
      <w:r w:rsidRPr="00A23F16">
        <w:rPr>
          <w:rFonts w:ascii="Arial" w:hAnsi="Arial" w:cs="Arial"/>
          <w:color w:val="000000"/>
          <w:sz w:val="26"/>
          <w:szCs w:val="26"/>
        </w:rPr>
        <w:t>                                                                                                                               </w:t>
      </w:r>
      <w:r>
        <w:rPr>
          <w:rFonts w:ascii="Arial" w:hAnsi="Arial" w:cs="Arial"/>
          <w:color w:val="000000"/>
          <w:sz w:val="26"/>
          <w:szCs w:val="26"/>
        </w:rPr>
        <w:t xml:space="preserve"> </w:t>
      </w:r>
      <w:r w:rsidRPr="000862C2">
        <w:rPr>
          <w:rFonts w:ascii="Arial" w:hAnsi="Arial" w:cs="Arial"/>
          <w:b/>
          <w:bCs/>
          <w:color w:val="000000"/>
          <w:sz w:val="26"/>
          <w:szCs w:val="26"/>
        </w:rPr>
        <w:t>PROTOCOLLO GENERALE n° 99463 del 06/04/2021</w:t>
      </w:r>
      <w:r>
        <w:rPr>
          <w:rFonts w:ascii="Arial" w:hAnsi="Arial" w:cs="Arial"/>
          <w:b/>
          <w:bCs/>
          <w:color w:val="000000"/>
          <w:sz w:val="26"/>
          <w:szCs w:val="26"/>
        </w:rPr>
        <w:t xml:space="preserve"> (P.E.C.)</w:t>
      </w:r>
    </w:p>
    <w:p w:rsidR="00753C4F" w:rsidRDefault="00753C4F" w:rsidP="00A23F16">
      <w:pPr>
        <w:spacing w:line="256" w:lineRule="auto"/>
        <w:jc w:val="both"/>
        <w:rPr>
          <w:rFonts w:ascii="Arial" w:hAnsi="Arial" w:cs="Arial"/>
          <w:color w:val="000000"/>
          <w:sz w:val="26"/>
          <w:szCs w:val="26"/>
        </w:rPr>
      </w:pPr>
      <w:r>
        <w:rPr>
          <w:rFonts w:ascii="Arial" w:hAnsi="Arial" w:cs="Arial"/>
          <w:color w:val="000000"/>
          <w:sz w:val="26"/>
          <w:szCs w:val="26"/>
        </w:rPr>
        <w:t xml:space="preserve">                                                                                   </w:t>
      </w:r>
      <w:r w:rsidRPr="00A23F16">
        <w:rPr>
          <w:rFonts w:ascii="Arial" w:hAnsi="Arial" w:cs="Arial"/>
          <w:color w:val="000000"/>
          <w:sz w:val="26"/>
          <w:szCs w:val="26"/>
        </w:rPr>
        <w:t>Mod</w:t>
      </w:r>
      <w:r>
        <w:rPr>
          <w:rFonts w:ascii="Arial" w:hAnsi="Arial" w:cs="Arial"/>
          <w:color w:val="000000"/>
          <w:sz w:val="26"/>
          <w:szCs w:val="26"/>
        </w:rPr>
        <w:t>ena</w:t>
      </w:r>
    </w:p>
    <w:p w:rsidR="00753C4F" w:rsidRPr="00A23F16" w:rsidRDefault="00753C4F" w:rsidP="00A23F16">
      <w:pPr>
        <w:spacing w:line="256" w:lineRule="auto"/>
        <w:jc w:val="both"/>
        <w:rPr>
          <w:rFonts w:ascii="Arial" w:hAnsi="Arial" w:cs="Arial"/>
          <w:color w:val="000000"/>
          <w:sz w:val="26"/>
          <w:szCs w:val="26"/>
        </w:rPr>
      </w:pPr>
      <w:r>
        <w:rPr>
          <w:rFonts w:ascii="Arial" w:hAnsi="Arial" w:cs="Arial"/>
          <w:color w:val="000000"/>
          <w:sz w:val="26"/>
          <w:szCs w:val="26"/>
        </w:rPr>
        <w:t xml:space="preserve">                                                                          </w:t>
      </w:r>
      <w:r w:rsidRPr="00A23F16">
        <w:rPr>
          <w:rFonts w:ascii="Arial" w:hAnsi="Arial" w:cs="Arial"/>
          <w:color w:val="000000"/>
          <w:sz w:val="26"/>
          <w:szCs w:val="26"/>
        </w:rPr>
        <w:t>Al Sindaco di Modena</w:t>
      </w:r>
    </w:p>
    <w:p w:rsidR="00753C4F" w:rsidRPr="00A23F16" w:rsidRDefault="00753C4F" w:rsidP="00A23F16">
      <w:pPr>
        <w:spacing w:line="256" w:lineRule="auto"/>
        <w:jc w:val="both"/>
        <w:rPr>
          <w:rFonts w:ascii="Arial" w:hAnsi="Arial" w:cs="Arial"/>
          <w:color w:val="000000"/>
          <w:sz w:val="26"/>
          <w:szCs w:val="26"/>
        </w:rPr>
      </w:pPr>
      <w:r>
        <w:rPr>
          <w:rFonts w:ascii="Arial" w:hAnsi="Arial" w:cs="Arial"/>
          <w:color w:val="000000"/>
          <w:sz w:val="26"/>
          <w:szCs w:val="26"/>
        </w:rPr>
        <w:t xml:space="preserve">                                                                          </w:t>
      </w:r>
      <w:r w:rsidRPr="00A23F16">
        <w:rPr>
          <w:rFonts w:ascii="Arial" w:hAnsi="Arial" w:cs="Arial"/>
          <w:color w:val="000000"/>
          <w:sz w:val="26"/>
          <w:szCs w:val="26"/>
        </w:rPr>
        <w:t>Al Presidente del Consiglio Comunale</w:t>
      </w:r>
    </w:p>
    <w:p w:rsidR="00753C4F" w:rsidRPr="00A23F16" w:rsidRDefault="00753C4F" w:rsidP="00A23F16">
      <w:pPr>
        <w:spacing w:line="256" w:lineRule="auto"/>
        <w:jc w:val="both"/>
        <w:rPr>
          <w:rFonts w:ascii="Arial" w:hAnsi="Arial" w:cs="Arial"/>
          <w:color w:val="000000"/>
          <w:sz w:val="26"/>
          <w:szCs w:val="26"/>
        </w:rPr>
      </w:pPr>
      <w:r>
        <w:rPr>
          <w:rFonts w:ascii="Arial" w:hAnsi="Arial" w:cs="Arial"/>
          <w:color w:val="000000"/>
          <w:sz w:val="26"/>
          <w:szCs w:val="26"/>
        </w:rPr>
        <w:t xml:space="preserve">                                                                          </w:t>
      </w:r>
      <w:r w:rsidRPr="00A23F16">
        <w:rPr>
          <w:rFonts w:ascii="Arial" w:hAnsi="Arial" w:cs="Arial"/>
          <w:color w:val="000000"/>
          <w:sz w:val="26"/>
          <w:szCs w:val="26"/>
        </w:rPr>
        <w:t>All’Assessore competente</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color w:val="000000"/>
          <w:sz w:val="26"/>
          <w:szCs w:val="26"/>
        </w:rPr>
        <w:br/>
        <w:t xml:space="preserve">                                                   </w:t>
      </w:r>
      <w:r w:rsidRPr="00A23F16">
        <w:rPr>
          <w:rFonts w:ascii="Arial" w:hAnsi="Arial" w:cs="Arial"/>
          <w:b/>
          <w:bCs/>
          <w:color w:val="000000"/>
          <w:sz w:val="26"/>
          <w:szCs w:val="26"/>
        </w:rPr>
        <w:t>INTERROGAZIONE  </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color w:val="000000"/>
          <w:sz w:val="26"/>
          <w:szCs w:val="26"/>
        </w:rPr>
        <w:t xml:space="preserve">Oggetto: </w:t>
      </w:r>
      <w:r w:rsidRPr="00A23F16">
        <w:rPr>
          <w:rFonts w:ascii="Arial" w:hAnsi="Arial" w:cs="Arial"/>
          <w:b/>
          <w:bCs/>
          <w:color w:val="000000"/>
          <w:sz w:val="26"/>
          <w:szCs w:val="26"/>
        </w:rPr>
        <w:t>Parcheggio del Centro (ex Novi Park).</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b/>
          <w:bCs/>
          <w:color w:val="000000"/>
          <w:sz w:val="26"/>
          <w:szCs w:val="26"/>
        </w:rPr>
        <w:t>                                                           Premesso che</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color w:val="000000"/>
          <w:sz w:val="26"/>
          <w:szCs w:val="26"/>
        </w:rPr>
        <w:t>- da oltre un anno questo parcheggio, presentato quasi 10 anni or sono come fiore all’occhiello dell’allora Amministrazione Pighi, e’ desola</w:t>
      </w:r>
      <w:r>
        <w:rPr>
          <w:rFonts w:ascii="Arial" w:hAnsi="Arial" w:cs="Arial"/>
          <w:color w:val="000000"/>
          <w:sz w:val="26"/>
          <w:szCs w:val="26"/>
        </w:rPr>
        <w:t>ta</w:t>
      </w:r>
      <w:r w:rsidRPr="00A23F16">
        <w:rPr>
          <w:rFonts w:ascii="Arial" w:hAnsi="Arial" w:cs="Arial"/>
          <w:color w:val="000000"/>
          <w:sz w:val="26"/>
          <w:szCs w:val="26"/>
        </w:rPr>
        <w:t>mente vuoto</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color w:val="000000"/>
          <w:sz w:val="26"/>
          <w:szCs w:val="26"/>
        </w:rPr>
        <w:t>-sono passati quasi 10 anni dall’inaugurazione del parcheggio multipiano “Novi Park”, il 21 luglio 2012, il secondo maggior parcheggio in Italia essendo tale struttura dotata di 1970 parcheggi complessivi tra interrati (1.720) e a raso (250) su una superficie complessiva di quasi 50.000 metri quadrati;</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color w:val="000000"/>
          <w:sz w:val="26"/>
          <w:szCs w:val="26"/>
        </w:rPr>
        <w:t>- malgrado l’allargamento della zona Blu a pagamento rispetto a quanto originariamente previsto il parcheggio è purtroppo vuoto (per lo meno se ci riferiamo ai frequentatori legittimati ad esservi) per larga parte del tempo;</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color w:val="000000"/>
          <w:sz w:val="26"/>
          <w:szCs w:val="26"/>
        </w:rPr>
        <w:t>- la tipologia di opere finanziabili mediante l’istituto utilizzato dal Comune di Modena è, peraltro, da considerarsi limitata alle sole c.d. “opere calde”</w:t>
      </w:r>
      <w:r>
        <w:rPr>
          <w:rFonts w:ascii="Arial" w:hAnsi="Arial" w:cs="Arial"/>
          <w:color w:val="000000"/>
          <w:sz w:val="26"/>
          <w:szCs w:val="26"/>
        </w:rPr>
        <w:t xml:space="preserve"> </w:t>
      </w:r>
      <w:r w:rsidRPr="00A23F16">
        <w:rPr>
          <w:rFonts w:ascii="Arial" w:hAnsi="Arial" w:cs="Arial"/>
          <w:color w:val="000000"/>
          <w:sz w:val="26"/>
          <w:szCs w:val="26"/>
        </w:rPr>
        <w:t>(vedasi Corte Conti Emilia</w:t>
      </w:r>
      <w:r>
        <w:rPr>
          <w:rFonts w:ascii="Arial" w:hAnsi="Arial" w:cs="Arial"/>
          <w:color w:val="000000"/>
          <w:sz w:val="26"/>
          <w:szCs w:val="26"/>
        </w:rPr>
        <w:t xml:space="preserve"> </w:t>
      </w:r>
      <w:r w:rsidRPr="00A23F16">
        <w:rPr>
          <w:rFonts w:ascii="Arial" w:hAnsi="Arial" w:cs="Arial"/>
          <w:color w:val="000000"/>
          <w:sz w:val="26"/>
          <w:szCs w:val="26"/>
        </w:rPr>
        <w:t>Romagna</w:t>
      </w:r>
      <w:r>
        <w:rPr>
          <w:rFonts w:ascii="Arial" w:hAnsi="Arial" w:cs="Arial"/>
          <w:color w:val="000000"/>
          <w:sz w:val="26"/>
          <w:szCs w:val="26"/>
        </w:rPr>
        <w:t xml:space="preserve"> </w:t>
      </w:r>
      <w:r w:rsidRPr="00A23F16">
        <w:rPr>
          <w:rFonts w:ascii="Arial" w:hAnsi="Arial" w:cs="Arial"/>
          <w:color w:val="000000"/>
          <w:sz w:val="26"/>
          <w:szCs w:val="26"/>
        </w:rPr>
        <w:t>5/2012): ciò, conseguentemente al carattere self-liquidating dell’opera, o del servizio, che deve avere l’attitudine ad autofinanziarsi. L’oggetto è quindi costituito da opere alle quali è possibile applicare un prezzo del servizio, come controprestazione che è tenuto a corrispondere l’utente, tali da generare un flusso di cassa in grado di consentire il rimborso dei finanziamenti ottenuti. Restano escluse le c.d. “opere fredde”, in cui la funzione sociale è assolutamente predominante e, rispetto alle quali, le eventuali tariffe non sono in grado di coprire i costi.</w:t>
      </w:r>
    </w:p>
    <w:p w:rsidR="00753C4F" w:rsidRPr="00A23F16" w:rsidRDefault="00753C4F" w:rsidP="00A23F16">
      <w:pPr>
        <w:spacing w:line="256" w:lineRule="auto"/>
        <w:jc w:val="both"/>
        <w:rPr>
          <w:rFonts w:ascii="Arial" w:hAnsi="Arial" w:cs="Arial"/>
          <w:color w:val="000000"/>
          <w:sz w:val="26"/>
          <w:szCs w:val="26"/>
        </w:rPr>
      </w:pP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color w:val="000000"/>
          <w:sz w:val="26"/>
          <w:szCs w:val="26"/>
        </w:rPr>
        <w:tab/>
      </w:r>
      <w:r>
        <w:rPr>
          <w:rFonts w:ascii="Arial" w:hAnsi="Arial" w:cs="Arial"/>
          <w:color w:val="000000"/>
          <w:sz w:val="26"/>
          <w:szCs w:val="26"/>
        </w:rPr>
        <w:t xml:space="preserve">                                    </w:t>
      </w:r>
      <w:r w:rsidRPr="00A23F16">
        <w:rPr>
          <w:rFonts w:ascii="Arial" w:hAnsi="Arial" w:cs="Arial"/>
          <w:b/>
          <w:bCs/>
          <w:color w:val="000000"/>
          <w:sz w:val="26"/>
          <w:szCs w:val="26"/>
        </w:rPr>
        <w:t>Considerate</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color w:val="000000"/>
          <w:sz w:val="26"/>
          <w:szCs w:val="26"/>
        </w:rPr>
        <w:t> le reiterate azioni di limitazione ai parcheggi alla residenza del Centro Storico;</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color w:val="000000"/>
          <w:sz w:val="26"/>
          <w:szCs w:val="26"/>
        </w:rPr>
        <w:t xml:space="preserve">                                               </w:t>
      </w:r>
      <w:r w:rsidRPr="00A23F16">
        <w:rPr>
          <w:rFonts w:ascii="Arial" w:hAnsi="Arial" w:cs="Arial"/>
          <w:b/>
          <w:bCs/>
          <w:color w:val="000000"/>
          <w:sz w:val="26"/>
          <w:szCs w:val="26"/>
        </w:rPr>
        <w:t>Rilevato che</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color w:val="000000"/>
          <w:sz w:val="26"/>
          <w:szCs w:val="26"/>
        </w:rPr>
        <w:t> l’impianto, oggi funzionante, ha una redditività perfettamente valutabile sulla base di: </w:t>
      </w:r>
      <w:r w:rsidRPr="00A23F16">
        <w:rPr>
          <w:rFonts w:ascii="Arial" w:hAnsi="Arial" w:cs="Arial"/>
          <w:b/>
          <w:bCs/>
          <w:color w:val="000000"/>
          <w:sz w:val="26"/>
          <w:szCs w:val="26"/>
        </w:rPr>
        <w:t>a)</w:t>
      </w:r>
      <w:r w:rsidRPr="00A23F16">
        <w:rPr>
          <w:rFonts w:ascii="Arial" w:hAnsi="Arial" w:cs="Arial"/>
          <w:color w:val="000000"/>
          <w:sz w:val="26"/>
          <w:szCs w:val="26"/>
        </w:rPr>
        <w:t xml:space="preserve"> box (pochi) venduti o affittati; </w:t>
      </w:r>
      <w:r w:rsidRPr="00A23F16">
        <w:rPr>
          <w:rFonts w:ascii="Arial" w:hAnsi="Arial" w:cs="Arial"/>
          <w:b/>
          <w:bCs/>
          <w:color w:val="000000"/>
          <w:sz w:val="26"/>
          <w:szCs w:val="26"/>
        </w:rPr>
        <w:t>b)</w:t>
      </w:r>
      <w:r w:rsidRPr="00A23F16">
        <w:rPr>
          <w:rFonts w:ascii="Arial" w:hAnsi="Arial" w:cs="Arial"/>
          <w:color w:val="000000"/>
          <w:sz w:val="26"/>
          <w:szCs w:val="26"/>
        </w:rPr>
        <w:t xml:space="preserve"> tariffe da soste nell’impianto; </w:t>
      </w:r>
      <w:r w:rsidRPr="00A23F16">
        <w:rPr>
          <w:rFonts w:ascii="Arial" w:hAnsi="Arial" w:cs="Arial"/>
          <w:b/>
          <w:bCs/>
          <w:color w:val="000000"/>
          <w:sz w:val="26"/>
          <w:szCs w:val="26"/>
        </w:rPr>
        <w:t>c)</w:t>
      </w:r>
      <w:r w:rsidRPr="00A23F16">
        <w:rPr>
          <w:rFonts w:ascii="Arial" w:hAnsi="Arial" w:cs="Arial"/>
          <w:color w:val="000000"/>
          <w:sz w:val="26"/>
          <w:szCs w:val="26"/>
        </w:rPr>
        <w:t xml:space="preserve"> tariffe da zone blu regolamentate a parchimetro; </w:t>
      </w:r>
      <w:r w:rsidRPr="00A23F16">
        <w:rPr>
          <w:rFonts w:ascii="Arial" w:hAnsi="Arial" w:cs="Arial"/>
          <w:b/>
          <w:bCs/>
          <w:color w:val="000000"/>
          <w:sz w:val="26"/>
          <w:szCs w:val="26"/>
        </w:rPr>
        <w:t>d)</w:t>
      </w:r>
      <w:r w:rsidRPr="00A23F16">
        <w:rPr>
          <w:rFonts w:ascii="Arial" w:hAnsi="Arial" w:cs="Arial"/>
          <w:color w:val="000000"/>
          <w:sz w:val="26"/>
          <w:szCs w:val="26"/>
        </w:rPr>
        <w:t xml:space="preserve"> proventi da contravvenzioni concessi a Modena Parcheggi; </w:t>
      </w:r>
      <w:r w:rsidRPr="00A23F16">
        <w:rPr>
          <w:rFonts w:ascii="Arial" w:hAnsi="Arial" w:cs="Arial"/>
          <w:b/>
          <w:bCs/>
          <w:color w:val="000000"/>
          <w:sz w:val="26"/>
          <w:szCs w:val="26"/>
        </w:rPr>
        <w:t>e)</w:t>
      </w:r>
      <w:r w:rsidRPr="00A23F16">
        <w:rPr>
          <w:rFonts w:ascii="Arial" w:hAnsi="Arial" w:cs="Arial"/>
          <w:color w:val="000000"/>
          <w:sz w:val="26"/>
          <w:szCs w:val="26"/>
        </w:rPr>
        <w:t xml:space="preserve"> proventi da installazioni pubblicitarie;</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color w:val="000000"/>
          <w:sz w:val="26"/>
          <w:szCs w:val="26"/>
        </w:rPr>
        <w:t>                     </w:t>
      </w:r>
      <w:r w:rsidRPr="00A23F16">
        <w:rPr>
          <w:rFonts w:ascii="Arial" w:hAnsi="Arial" w:cs="Arial"/>
          <w:b/>
          <w:bCs/>
          <w:color w:val="000000"/>
          <w:sz w:val="26"/>
          <w:szCs w:val="26"/>
        </w:rPr>
        <w:t>Si interroga l’Amministrazione per sapere:</w:t>
      </w:r>
    </w:p>
    <w:p w:rsidR="00753C4F" w:rsidRPr="00A23F16" w:rsidRDefault="00753C4F" w:rsidP="00A23F16">
      <w:pPr>
        <w:numPr>
          <w:ilvl w:val="0"/>
          <w:numId w:val="9"/>
        </w:numPr>
        <w:spacing w:line="256" w:lineRule="auto"/>
        <w:jc w:val="both"/>
        <w:rPr>
          <w:rFonts w:ascii="Arial" w:hAnsi="Arial" w:cs="Arial"/>
          <w:b/>
          <w:bCs/>
          <w:color w:val="000000"/>
          <w:sz w:val="26"/>
          <w:szCs w:val="26"/>
        </w:rPr>
      </w:pPr>
      <w:r>
        <w:rPr>
          <w:rFonts w:ascii="Arial" w:hAnsi="Arial" w:cs="Arial"/>
          <w:color w:val="000000"/>
          <w:sz w:val="26"/>
          <w:szCs w:val="26"/>
        </w:rPr>
        <w:t>N</w:t>
      </w:r>
      <w:r w:rsidRPr="00A23F16">
        <w:rPr>
          <w:rFonts w:ascii="Arial" w:hAnsi="Arial" w:cs="Arial"/>
          <w:color w:val="000000"/>
          <w:sz w:val="26"/>
          <w:szCs w:val="26"/>
        </w:rPr>
        <w:t>el caso della gestione del Novi Park</w:t>
      </w:r>
      <w:r>
        <w:rPr>
          <w:rFonts w:ascii="Arial" w:hAnsi="Arial" w:cs="Arial"/>
          <w:color w:val="000000"/>
          <w:sz w:val="26"/>
          <w:szCs w:val="26"/>
        </w:rPr>
        <w:t>,</w:t>
      </w:r>
      <w:r w:rsidRPr="00A23F16">
        <w:rPr>
          <w:rFonts w:ascii="Arial" w:hAnsi="Arial" w:cs="Arial"/>
          <w:color w:val="000000"/>
          <w:sz w:val="26"/>
          <w:szCs w:val="26"/>
        </w:rPr>
        <w:t xml:space="preserve"> </w:t>
      </w:r>
      <w:r>
        <w:rPr>
          <w:rFonts w:ascii="Arial" w:hAnsi="Arial" w:cs="Arial"/>
          <w:color w:val="000000"/>
          <w:sz w:val="26"/>
          <w:szCs w:val="26"/>
        </w:rPr>
        <w:t xml:space="preserve">se </w:t>
      </w:r>
      <w:r w:rsidRPr="00A23F16">
        <w:rPr>
          <w:rFonts w:ascii="Arial" w:hAnsi="Arial" w:cs="Arial"/>
          <w:color w:val="000000"/>
          <w:sz w:val="26"/>
          <w:szCs w:val="26"/>
        </w:rPr>
        <w:t>sono previsti redditi minimi garantiti al gestore;</w:t>
      </w:r>
    </w:p>
    <w:p w:rsidR="00753C4F" w:rsidRPr="00A23F16" w:rsidRDefault="00753C4F" w:rsidP="00A23F16">
      <w:pPr>
        <w:numPr>
          <w:ilvl w:val="0"/>
          <w:numId w:val="9"/>
        </w:numPr>
        <w:spacing w:line="256" w:lineRule="auto"/>
        <w:jc w:val="both"/>
        <w:rPr>
          <w:rFonts w:ascii="Arial" w:hAnsi="Arial" w:cs="Arial"/>
          <w:b/>
          <w:bCs/>
          <w:color w:val="000000"/>
          <w:sz w:val="26"/>
          <w:szCs w:val="26"/>
        </w:rPr>
      </w:pPr>
      <w:r w:rsidRPr="00A23F16">
        <w:rPr>
          <w:rFonts w:ascii="Arial" w:hAnsi="Arial" w:cs="Arial"/>
          <w:color w:val="000000"/>
          <w:sz w:val="26"/>
          <w:szCs w:val="26"/>
        </w:rPr>
        <w:t>Che valutazioni siano eventualmente in corso tra l’Amministrazione comunale e il gestore dell’Impianto per ovviare alle ripercussioni economiche della rarefazione dei flussi causa Covid 19;</w:t>
      </w:r>
    </w:p>
    <w:p w:rsidR="00753C4F" w:rsidRDefault="00753C4F" w:rsidP="00820BF8">
      <w:pPr>
        <w:spacing w:line="256" w:lineRule="auto"/>
        <w:jc w:val="both"/>
        <w:rPr>
          <w:rFonts w:ascii="Arial" w:hAnsi="Arial" w:cs="Arial"/>
          <w:color w:val="000000"/>
          <w:sz w:val="26"/>
          <w:szCs w:val="26"/>
        </w:rPr>
      </w:pPr>
      <w:r w:rsidRPr="00A23F16">
        <w:rPr>
          <w:rFonts w:ascii="Arial" w:hAnsi="Arial" w:cs="Arial"/>
          <w:color w:val="000000"/>
          <w:sz w:val="26"/>
          <w:szCs w:val="26"/>
        </w:rPr>
        <w:t>    </w:t>
      </w:r>
      <w:r w:rsidRPr="00A23F16">
        <w:rPr>
          <w:rFonts w:ascii="Arial" w:hAnsi="Arial" w:cs="Arial"/>
          <w:b/>
          <w:bCs/>
          <w:color w:val="000000"/>
          <w:sz w:val="26"/>
          <w:szCs w:val="26"/>
        </w:rPr>
        <w:t> 3.</w:t>
      </w:r>
      <w:r w:rsidRPr="00A23F16">
        <w:rPr>
          <w:rFonts w:ascii="Arial" w:hAnsi="Arial" w:cs="Arial"/>
          <w:color w:val="000000"/>
          <w:sz w:val="26"/>
          <w:szCs w:val="26"/>
        </w:rPr>
        <w:t xml:space="preserve">  </w:t>
      </w:r>
      <w:r>
        <w:rPr>
          <w:rFonts w:ascii="Arial" w:hAnsi="Arial" w:cs="Arial"/>
          <w:color w:val="000000"/>
          <w:sz w:val="26"/>
          <w:szCs w:val="26"/>
        </w:rPr>
        <w:t>S</w:t>
      </w:r>
      <w:r w:rsidRPr="00A23F16">
        <w:rPr>
          <w:rFonts w:ascii="Arial" w:hAnsi="Arial" w:cs="Arial"/>
          <w:color w:val="000000"/>
          <w:sz w:val="26"/>
          <w:szCs w:val="26"/>
        </w:rPr>
        <w:t>e l’Amministrazione comunale sia a conoscenza di un eventuale ennesimo cambio tra i soci   del consorzio d’imprese per arrivare a passaggi di quote e/o a cessioni della gestione/proprietà per motivi probabilmente imputabili ad una minore redditività dell’impianto da quanto originariamente previsto;</w:t>
      </w:r>
    </w:p>
    <w:p w:rsidR="00753C4F" w:rsidRPr="00820BF8" w:rsidRDefault="00753C4F" w:rsidP="00820BF8">
      <w:pPr>
        <w:spacing w:line="256" w:lineRule="auto"/>
        <w:jc w:val="both"/>
        <w:rPr>
          <w:rFonts w:ascii="Arial" w:hAnsi="Arial" w:cs="Arial"/>
          <w:color w:val="000000"/>
          <w:sz w:val="26"/>
          <w:szCs w:val="26"/>
        </w:rPr>
      </w:pPr>
      <w:r>
        <w:rPr>
          <w:rFonts w:ascii="Arial" w:hAnsi="Arial" w:cs="Arial"/>
          <w:b/>
          <w:bCs/>
          <w:color w:val="000000"/>
          <w:sz w:val="26"/>
          <w:szCs w:val="26"/>
        </w:rPr>
        <w:t xml:space="preserve">     </w:t>
      </w:r>
      <w:r w:rsidRPr="00820BF8">
        <w:rPr>
          <w:rFonts w:ascii="Arial" w:hAnsi="Arial" w:cs="Arial"/>
          <w:b/>
          <w:bCs/>
          <w:color w:val="000000"/>
          <w:sz w:val="26"/>
          <w:szCs w:val="26"/>
        </w:rPr>
        <w:t>4</w:t>
      </w:r>
      <w:r>
        <w:rPr>
          <w:rFonts w:ascii="Arial" w:hAnsi="Arial" w:cs="Arial"/>
          <w:color w:val="000000"/>
          <w:sz w:val="26"/>
          <w:szCs w:val="26"/>
        </w:rPr>
        <w:t>.</w:t>
      </w:r>
      <w:r w:rsidRPr="00820BF8">
        <w:rPr>
          <w:sz w:val="24"/>
          <w:szCs w:val="24"/>
        </w:rPr>
        <w:t xml:space="preserve"> </w:t>
      </w:r>
      <w:r w:rsidRPr="00820BF8">
        <w:rPr>
          <w:rFonts w:ascii="Arial" w:hAnsi="Arial" w:cs="Arial"/>
          <w:sz w:val="24"/>
          <w:szCs w:val="24"/>
        </w:rPr>
        <w:t>Se l’Amministrazione</w:t>
      </w:r>
      <w:r>
        <w:rPr>
          <w:rFonts w:ascii="Arial" w:hAnsi="Arial" w:cs="Arial"/>
          <w:sz w:val="24"/>
          <w:szCs w:val="24"/>
        </w:rPr>
        <w:t xml:space="preserve"> abbia valutato</w:t>
      </w:r>
      <w:r w:rsidRPr="00820BF8">
        <w:rPr>
          <w:rFonts w:ascii="Arial" w:hAnsi="Arial" w:cs="Arial"/>
          <w:sz w:val="24"/>
          <w:szCs w:val="24"/>
        </w:rPr>
        <w:t xml:space="preserve"> la possibilità di attivarsi per individuare specifici contributi e/o finanziamenti della cassa DDPP </w:t>
      </w:r>
      <w:r>
        <w:rPr>
          <w:rFonts w:ascii="Arial" w:hAnsi="Arial" w:cs="Arial"/>
          <w:sz w:val="24"/>
          <w:szCs w:val="24"/>
        </w:rPr>
        <w:t>per</w:t>
      </w:r>
      <w:r w:rsidRPr="00820BF8">
        <w:rPr>
          <w:rFonts w:ascii="Arial" w:hAnsi="Arial" w:cs="Arial"/>
          <w:sz w:val="24"/>
          <w:szCs w:val="24"/>
        </w:rPr>
        <w:t xml:space="preserve"> esaminare se esistono le condizioni perché, nel rispetto delle regole di finanza pubblica oggi vigenti, si</w:t>
      </w:r>
      <w:r>
        <w:rPr>
          <w:rFonts w:ascii="Arial" w:hAnsi="Arial" w:cs="Arial"/>
          <w:sz w:val="24"/>
          <w:szCs w:val="24"/>
        </w:rPr>
        <w:t xml:space="preserve"> possa </w:t>
      </w:r>
      <w:r w:rsidRPr="00820BF8">
        <w:rPr>
          <w:rFonts w:ascii="Arial" w:hAnsi="Arial" w:cs="Arial"/>
          <w:sz w:val="24"/>
          <w:szCs w:val="24"/>
        </w:rPr>
        <w:t>attivare un’operazione di mutuo in grado di permettere al Comune di acquistare fin da subito l’impianto modulando le rate del mutuo con i proventi dell’impianto stesso.</w:t>
      </w:r>
    </w:p>
    <w:p w:rsidR="00753C4F" w:rsidRDefault="00753C4F" w:rsidP="00A23F16">
      <w:pPr>
        <w:spacing w:line="256" w:lineRule="auto"/>
        <w:jc w:val="both"/>
        <w:rPr>
          <w:rFonts w:ascii="Arial" w:hAnsi="Arial" w:cs="Arial"/>
          <w:b/>
          <w:bCs/>
          <w:color w:val="000000"/>
          <w:sz w:val="26"/>
          <w:szCs w:val="26"/>
        </w:rPr>
      </w:pPr>
      <w:r w:rsidRPr="00A23F16">
        <w:rPr>
          <w:rFonts w:ascii="Arial" w:hAnsi="Arial" w:cs="Arial"/>
          <w:b/>
          <w:bCs/>
          <w:color w:val="000000"/>
          <w:sz w:val="26"/>
          <w:szCs w:val="26"/>
        </w:rPr>
        <w:tab/>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b/>
          <w:bCs/>
          <w:color w:val="000000"/>
          <w:sz w:val="26"/>
          <w:szCs w:val="26"/>
        </w:rPr>
        <w:t>I Consiglieri firmatari</w:t>
      </w:r>
    </w:p>
    <w:p w:rsidR="00753C4F" w:rsidRPr="00A23F16" w:rsidRDefault="00753C4F" w:rsidP="00A23F16">
      <w:pPr>
        <w:spacing w:line="256" w:lineRule="auto"/>
        <w:jc w:val="both"/>
        <w:rPr>
          <w:rFonts w:ascii="Arial" w:hAnsi="Arial" w:cs="Arial"/>
          <w:color w:val="000000"/>
          <w:sz w:val="26"/>
          <w:szCs w:val="26"/>
        </w:rPr>
      </w:pPr>
      <w:r>
        <w:rPr>
          <w:rFonts w:ascii="Arial" w:hAnsi="Arial" w:cs="Arial"/>
          <w:b/>
          <w:bCs/>
          <w:color w:val="000000"/>
          <w:sz w:val="26"/>
          <w:szCs w:val="26"/>
        </w:rPr>
        <w:t xml:space="preserve">          </w:t>
      </w:r>
      <w:r w:rsidRPr="00A23F16">
        <w:rPr>
          <w:rFonts w:ascii="Arial" w:hAnsi="Arial" w:cs="Arial"/>
          <w:b/>
          <w:bCs/>
          <w:color w:val="000000"/>
          <w:sz w:val="26"/>
          <w:szCs w:val="26"/>
        </w:rPr>
        <w:t>Barbara Moretti</w:t>
      </w:r>
    </w:p>
    <w:p w:rsidR="00753C4F" w:rsidRPr="00A23F16" w:rsidRDefault="00753C4F" w:rsidP="00A23F16">
      <w:pPr>
        <w:spacing w:line="256" w:lineRule="auto"/>
        <w:jc w:val="both"/>
        <w:rPr>
          <w:rFonts w:ascii="Arial" w:hAnsi="Arial" w:cs="Arial"/>
          <w:color w:val="000000"/>
          <w:sz w:val="26"/>
          <w:szCs w:val="26"/>
        </w:rPr>
      </w:pPr>
      <w:r>
        <w:rPr>
          <w:rFonts w:ascii="Arial" w:hAnsi="Arial" w:cs="Arial"/>
          <w:b/>
          <w:bCs/>
          <w:color w:val="000000"/>
          <w:sz w:val="26"/>
          <w:szCs w:val="26"/>
        </w:rPr>
        <w:t xml:space="preserve">          </w:t>
      </w:r>
      <w:r w:rsidRPr="00A23F16">
        <w:rPr>
          <w:rFonts w:ascii="Arial" w:hAnsi="Arial" w:cs="Arial"/>
          <w:b/>
          <w:bCs/>
          <w:color w:val="000000"/>
          <w:sz w:val="26"/>
          <w:szCs w:val="26"/>
        </w:rPr>
        <w:t>Alberto Bosi</w:t>
      </w:r>
    </w:p>
    <w:p w:rsidR="00753C4F" w:rsidRPr="00A23F16" w:rsidRDefault="00753C4F" w:rsidP="00A23F16">
      <w:pPr>
        <w:spacing w:line="256" w:lineRule="auto"/>
        <w:jc w:val="both"/>
        <w:rPr>
          <w:rFonts w:ascii="Arial" w:hAnsi="Arial" w:cs="Arial"/>
          <w:color w:val="000000"/>
          <w:sz w:val="26"/>
          <w:szCs w:val="26"/>
        </w:rPr>
      </w:pPr>
      <w:r>
        <w:rPr>
          <w:rFonts w:ascii="Arial" w:hAnsi="Arial" w:cs="Arial"/>
          <w:b/>
          <w:bCs/>
          <w:color w:val="000000"/>
          <w:sz w:val="26"/>
          <w:szCs w:val="26"/>
        </w:rPr>
        <w:t xml:space="preserve">          </w:t>
      </w:r>
      <w:r w:rsidRPr="00A23F16">
        <w:rPr>
          <w:rFonts w:ascii="Arial" w:hAnsi="Arial" w:cs="Arial"/>
          <w:b/>
          <w:bCs/>
          <w:color w:val="000000"/>
          <w:sz w:val="26"/>
          <w:szCs w:val="26"/>
        </w:rPr>
        <w:t>Beatrice De Maio</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b/>
          <w:bCs/>
          <w:color w:val="000000"/>
          <w:sz w:val="26"/>
          <w:szCs w:val="26"/>
        </w:rPr>
        <w:t>          Stefano Prampolini</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b/>
          <w:bCs/>
          <w:color w:val="000000"/>
          <w:sz w:val="26"/>
          <w:szCs w:val="26"/>
        </w:rPr>
        <w:t>          Giovanni Bertoldi</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b/>
          <w:bCs/>
          <w:color w:val="000000"/>
          <w:sz w:val="26"/>
          <w:szCs w:val="26"/>
        </w:rPr>
        <w:t>          Luigia Santoro</w:t>
      </w:r>
    </w:p>
    <w:p w:rsidR="00753C4F" w:rsidRPr="00A23F16" w:rsidRDefault="00753C4F" w:rsidP="00A23F16">
      <w:pPr>
        <w:spacing w:line="256" w:lineRule="auto"/>
        <w:jc w:val="both"/>
        <w:rPr>
          <w:rFonts w:ascii="Arial" w:hAnsi="Arial" w:cs="Arial"/>
          <w:color w:val="000000"/>
          <w:sz w:val="26"/>
          <w:szCs w:val="26"/>
        </w:rPr>
      </w:pPr>
      <w:r w:rsidRPr="00A23F16">
        <w:rPr>
          <w:rFonts w:ascii="Arial" w:hAnsi="Arial" w:cs="Arial"/>
          <w:b/>
          <w:bCs/>
          <w:color w:val="000000"/>
          <w:sz w:val="26"/>
          <w:szCs w:val="26"/>
        </w:rPr>
        <w:t>          Piergiulio Giacobazzi</w:t>
      </w:r>
    </w:p>
    <w:p w:rsidR="00753C4F" w:rsidRPr="004472AC" w:rsidRDefault="00753C4F" w:rsidP="004472AC">
      <w:pPr>
        <w:spacing w:line="256" w:lineRule="auto"/>
        <w:jc w:val="both"/>
        <w:rPr>
          <w:rFonts w:ascii="Arial" w:hAnsi="Arial" w:cs="Arial"/>
          <w:color w:val="000000"/>
          <w:sz w:val="26"/>
          <w:szCs w:val="26"/>
        </w:rPr>
      </w:pPr>
      <w:r w:rsidRPr="00A23F16">
        <w:rPr>
          <w:rFonts w:ascii="Arial" w:hAnsi="Arial" w:cs="Arial"/>
          <w:color w:val="000000"/>
          <w:sz w:val="26"/>
          <w:szCs w:val="26"/>
        </w:rPr>
        <w:t>          </w:t>
      </w:r>
      <w:r w:rsidRPr="00820BF8">
        <w:rPr>
          <w:rFonts w:ascii="Arial" w:hAnsi="Arial" w:cs="Arial"/>
          <w:color w:val="000000"/>
          <w:sz w:val="20"/>
          <w:szCs w:val="20"/>
        </w:rPr>
        <w:t xml:space="preserve"> SE NE  AUTORIZZA LA DIFFUSIONE A MEZZO STAMPA</w:t>
      </w:r>
    </w:p>
    <w:sectPr w:rsidR="00753C4F" w:rsidRPr="004472AC" w:rsidSect="0042464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590"/>
    <w:multiLevelType w:val="multilevel"/>
    <w:tmpl w:val="E60A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C2404"/>
    <w:multiLevelType w:val="multilevel"/>
    <w:tmpl w:val="AC8E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E716A"/>
    <w:multiLevelType w:val="multilevel"/>
    <w:tmpl w:val="74D45A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32C1997"/>
    <w:multiLevelType w:val="multilevel"/>
    <w:tmpl w:val="C77C89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A9949AE"/>
    <w:multiLevelType w:val="multilevel"/>
    <w:tmpl w:val="D14CF5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5AC0C8E"/>
    <w:multiLevelType w:val="multilevel"/>
    <w:tmpl w:val="C9740A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ECE48A4"/>
    <w:multiLevelType w:val="multilevel"/>
    <w:tmpl w:val="1DE2B1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685391D"/>
    <w:multiLevelType w:val="multilevel"/>
    <w:tmpl w:val="1A4A126C"/>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C8867DE"/>
    <w:multiLevelType w:val="multilevel"/>
    <w:tmpl w:val="FD984E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lvl w:ilvl="0">
        <w:numFmt w:val="lowerLetter"/>
        <w:lvlText w:val="%1."/>
        <w:lvlJc w:val="left"/>
        <w:rPr>
          <w:rFonts w:cs="Times New Roman"/>
        </w:rPr>
      </w:lvl>
    </w:lvlOverride>
  </w:num>
  <w:num w:numId="3">
    <w:abstractNumId w:val="0"/>
  </w:num>
  <w:num w:numId="4">
    <w:abstractNumId w:val="7"/>
  </w:num>
  <w:num w:numId="5">
    <w:abstractNumId w:val="4"/>
  </w:num>
  <w:num w:numId="6">
    <w:abstractNumId w:val="6"/>
  </w:num>
  <w:num w:numId="7">
    <w:abstractNumId w:val="3"/>
    <w:lvlOverride w:ilvl="0">
      <w:lvl w:ilvl="0">
        <w:numFmt w:val="lowerLetter"/>
        <w:lvlText w:val="%1."/>
        <w:lvlJc w:val="left"/>
        <w:rPr>
          <w:rFonts w:cs="Times New Roman"/>
        </w:rPr>
      </w:lvl>
    </w:lvlOverride>
  </w:num>
  <w:num w:numId="8">
    <w:abstractNumId w:val="8"/>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7D7"/>
    <w:rsid w:val="00031CA9"/>
    <w:rsid w:val="000862C2"/>
    <w:rsid w:val="000937D7"/>
    <w:rsid w:val="000C285D"/>
    <w:rsid w:val="00133D90"/>
    <w:rsid w:val="0019755E"/>
    <w:rsid w:val="001A2219"/>
    <w:rsid w:val="002119D1"/>
    <w:rsid w:val="00240AAA"/>
    <w:rsid w:val="00276662"/>
    <w:rsid w:val="00283393"/>
    <w:rsid w:val="002C7532"/>
    <w:rsid w:val="00313A6A"/>
    <w:rsid w:val="00335824"/>
    <w:rsid w:val="0042464E"/>
    <w:rsid w:val="004472AC"/>
    <w:rsid w:val="0048548D"/>
    <w:rsid w:val="00516053"/>
    <w:rsid w:val="00544B72"/>
    <w:rsid w:val="00580502"/>
    <w:rsid w:val="00594EFB"/>
    <w:rsid w:val="005B1B30"/>
    <w:rsid w:val="005E5AE7"/>
    <w:rsid w:val="00614944"/>
    <w:rsid w:val="00624BEB"/>
    <w:rsid w:val="00633981"/>
    <w:rsid w:val="00695EC3"/>
    <w:rsid w:val="006B3815"/>
    <w:rsid w:val="006F7AE9"/>
    <w:rsid w:val="00753C4F"/>
    <w:rsid w:val="00820BF8"/>
    <w:rsid w:val="00855F66"/>
    <w:rsid w:val="008F0EEF"/>
    <w:rsid w:val="00951E47"/>
    <w:rsid w:val="009C2309"/>
    <w:rsid w:val="009E353A"/>
    <w:rsid w:val="00A22E4C"/>
    <w:rsid w:val="00A23F16"/>
    <w:rsid w:val="00A8456B"/>
    <w:rsid w:val="00AC5231"/>
    <w:rsid w:val="00B05952"/>
    <w:rsid w:val="00B203B1"/>
    <w:rsid w:val="00B53A79"/>
    <w:rsid w:val="00B955F7"/>
    <w:rsid w:val="00BF6B9F"/>
    <w:rsid w:val="00C15A67"/>
    <w:rsid w:val="00C45FB2"/>
    <w:rsid w:val="00C7628C"/>
    <w:rsid w:val="00D92ECD"/>
    <w:rsid w:val="00DA547D"/>
    <w:rsid w:val="00DD7ADE"/>
    <w:rsid w:val="00DF5080"/>
    <w:rsid w:val="00E07913"/>
    <w:rsid w:val="00E26566"/>
    <w:rsid w:val="00E71C3B"/>
    <w:rsid w:val="00F14A50"/>
    <w:rsid w:val="00F92D8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4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9755E"/>
    <w:pPr>
      <w:spacing w:before="100" w:beforeAutospacing="1" w:after="100" w:afterAutospacing="1" w:line="240" w:lineRule="auto"/>
    </w:pPr>
    <w:rPr>
      <w:rFonts w:ascii="Times New Roman" w:eastAsia="Times New Roman" w:hAnsi="Times New Roman"/>
      <w:sz w:val="24"/>
      <w:szCs w:val="24"/>
      <w:lang w:eastAsia="it-IT"/>
    </w:rPr>
  </w:style>
  <w:style w:type="paragraph" w:styleId="ListParagraph">
    <w:name w:val="List Paragraph"/>
    <w:basedOn w:val="Normal"/>
    <w:uiPriority w:val="99"/>
    <w:qFormat/>
    <w:rsid w:val="00544B72"/>
    <w:pPr>
      <w:ind w:left="720"/>
      <w:contextualSpacing/>
    </w:pPr>
  </w:style>
  <w:style w:type="paragraph" w:styleId="BalloonText">
    <w:name w:val="Balloon Text"/>
    <w:basedOn w:val="Normal"/>
    <w:link w:val="BalloonTextChar"/>
    <w:uiPriority w:val="99"/>
    <w:semiHidden/>
    <w:rsid w:val="00276662"/>
    <w:rPr>
      <w:rFonts w:ascii="Tahoma" w:hAnsi="Tahoma" w:cs="Tahoma"/>
      <w:sz w:val="16"/>
      <w:szCs w:val="16"/>
    </w:rPr>
  </w:style>
  <w:style w:type="character" w:customStyle="1" w:styleId="BalloonTextChar">
    <w:name w:val="Balloon Text Char"/>
    <w:basedOn w:val="DefaultParagraphFont"/>
    <w:link w:val="BalloonText"/>
    <w:uiPriority w:val="99"/>
    <w:semiHidden/>
    <w:rsid w:val="006B1A7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437679884">
      <w:marLeft w:val="0"/>
      <w:marRight w:val="0"/>
      <w:marTop w:val="0"/>
      <w:marBottom w:val="0"/>
      <w:divBdr>
        <w:top w:val="none" w:sz="0" w:space="0" w:color="auto"/>
        <w:left w:val="none" w:sz="0" w:space="0" w:color="auto"/>
        <w:bottom w:val="none" w:sz="0" w:space="0" w:color="auto"/>
        <w:right w:val="none" w:sz="0" w:space="0" w:color="auto"/>
      </w:divBdr>
    </w:div>
    <w:div w:id="437679885">
      <w:marLeft w:val="0"/>
      <w:marRight w:val="0"/>
      <w:marTop w:val="0"/>
      <w:marBottom w:val="0"/>
      <w:divBdr>
        <w:top w:val="none" w:sz="0" w:space="0" w:color="auto"/>
        <w:left w:val="none" w:sz="0" w:space="0" w:color="auto"/>
        <w:bottom w:val="none" w:sz="0" w:space="0" w:color="auto"/>
        <w:right w:val="none" w:sz="0" w:space="0" w:color="auto"/>
      </w:divBdr>
    </w:div>
    <w:div w:id="437679886">
      <w:marLeft w:val="0"/>
      <w:marRight w:val="0"/>
      <w:marTop w:val="0"/>
      <w:marBottom w:val="0"/>
      <w:divBdr>
        <w:top w:val="none" w:sz="0" w:space="0" w:color="auto"/>
        <w:left w:val="none" w:sz="0" w:space="0" w:color="auto"/>
        <w:bottom w:val="none" w:sz="0" w:space="0" w:color="auto"/>
        <w:right w:val="none" w:sz="0" w:space="0" w:color="auto"/>
      </w:divBdr>
    </w:div>
    <w:div w:id="437679887">
      <w:marLeft w:val="0"/>
      <w:marRight w:val="0"/>
      <w:marTop w:val="0"/>
      <w:marBottom w:val="0"/>
      <w:divBdr>
        <w:top w:val="none" w:sz="0" w:space="0" w:color="auto"/>
        <w:left w:val="none" w:sz="0" w:space="0" w:color="auto"/>
        <w:bottom w:val="none" w:sz="0" w:space="0" w:color="auto"/>
        <w:right w:val="none" w:sz="0" w:space="0" w:color="auto"/>
      </w:divBdr>
    </w:div>
    <w:div w:id="437679888">
      <w:marLeft w:val="0"/>
      <w:marRight w:val="0"/>
      <w:marTop w:val="0"/>
      <w:marBottom w:val="0"/>
      <w:divBdr>
        <w:top w:val="none" w:sz="0" w:space="0" w:color="auto"/>
        <w:left w:val="none" w:sz="0" w:space="0" w:color="auto"/>
        <w:bottom w:val="none" w:sz="0" w:space="0" w:color="auto"/>
        <w:right w:val="none" w:sz="0" w:space="0" w:color="auto"/>
      </w:divBdr>
    </w:div>
    <w:div w:id="437679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632</Words>
  <Characters>3603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 moretti</dc:creator>
  <cp:keywords/>
  <dc:description/>
  <cp:lastModifiedBy>pbubolo</cp:lastModifiedBy>
  <cp:revision>2</cp:revision>
  <cp:lastPrinted>2021-04-07T09:01:00Z</cp:lastPrinted>
  <dcterms:created xsi:type="dcterms:W3CDTF">2021-04-07T09:01:00Z</dcterms:created>
  <dcterms:modified xsi:type="dcterms:W3CDTF">2021-04-07T09:01:00Z</dcterms:modified>
</cp:coreProperties>
</file>