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3DC38" w14:textId="77777777" w:rsidR="0048502C" w:rsidRDefault="0048502C" w:rsidP="00BB5196">
      <w:pPr>
        <w:pStyle w:val="Normale1"/>
        <w:widowControl w:val="0"/>
        <w:pBdr>
          <w:top w:val="nil"/>
          <w:left w:val="nil"/>
          <w:bottom w:val="nil"/>
          <w:right w:val="nil"/>
          <w:between w:val="nil"/>
        </w:pBdr>
        <w:ind w:left="3090"/>
        <w:jc w:val="both"/>
        <w:rPr>
          <w:rFonts w:ascii="Times New Roman" w:eastAsia="Ubuntu" w:hAnsi="Times New Roman" w:cs="Times New Roman"/>
          <w:sz w:val="24"/>
          <w:szCs w:val="24"/>
        </w:rPr>
      </w:pPr>
    </w:p>
    <w:p w14:paraId="38148754" w14:textId="77777777" w:rsidR="0048502C" w:rsidRDefault="0048502C" w:rsidP="0048502C">
      <w:pPr>
        <w:pStyle w:val="Normale1"/>
        <w:widowControl w:val="0"/>
        <w:pBdr>
          <w:top w:val="nil"/>
          <w:left w:val="nil"/>
          <w:bottom w:val="nil"/>
          <w:right w:val="nil"/>
          <w:between w:val="nil"/>
        </w:pBdr>
        <w:ind w:left="3090"/>
        <w:jc w:val="right"/>
        <w:rPr>
          <w:rFonts w:ascii="Times New Roman" w:eastAsia="Ubuntu" w:hAnsi="Times New Roman" w:cs="Times New Roman"/>
          <w:b/>
          <w:bCs/>
          <w:sz w:val="24"/>
          <w:szCs w:val="24"/>
        </w:rPr>
      </w:pPr>
      <w:r w:rsidRPr="0048502C">
        <w:rPr>
          <w:rFonts w:ascii="Times New Roman" w:eastAsia="Ubuntu" w:hAnsi="Times New Roman" w:cs="Times New Roman"/>
          <w:b/>
          <w:bCs/>
          <w:sz w:val="24"/>
          <w:szCs w:val="24"/>
        </w:rPr>
        <w:t>PROTOCOLLO GENERALE   n° 79082 del 19/03/2020</w:t>
      </w:r>
    </w:p>
    <w:p w14:paraId="742382D0" w14:textId="2F29FDC2" w:rsidR="004216AB" w:rsidRDefault="0048502C" w:rsidP="0048502C">
      <w:pPr>
        <w:pStyle w:val="Normale1"/>
        <w:widowControl w:val="0"/>
        <w:pBdr>
          <w:top w:val="nil"/>
          <w:left w:val="nil"/>
          <w:bottom w:val="nil"/>
          <w:right w:val="nil"/>
          <w:between w:val="nil"/>
        </w:pBdr>
        <w:ind w:left="1440"/>
        <w:jc w:val="right"/>
        <w:rPr>
          <w:rFonts w:ascii="Times New Roman" w:eastAsia="Ubuntu" w:hAnsi="Times New Roman" w:cs="Times New Roman"/>
          <w:b/>
          <w:bCs/>
          <w:sz w:val="24"/>
          <w:szCs w:val="24"/>
        </w:rPr>
      </w:pPr>
      <w:r>
        <w:rPr>
          <w:rFonts w:ascii="Times New Roman" w:eastAsia="Ubuntu" w:hAnsi="Times New Roman" w:cs="Times New Roman"/>
          <w:b/>
          <w:bCs/>
          <w:sz w:val="24"/>
          <w:szCs w:val="24"/>
        </w:rPr>
        <w:t>(P.E.C.)</w:t>
      </w:r>
      <w:r w:rsidR="00BB5196" w:rsidRPr="0048502C">
        <w:rPr>
          <w:rFonts w:ascii="Times New Roman" w:eastAsia="Ubuntu" w:hAnsi="Times New Roman" w:cs="Times New Roman"/>
          <w:b/>
          <w:bCs/>
          <w:sz w:val="24"/>
          <w:szCs w:val="24"/>
        </w:rPr>
        <w:tab/>
      </w:r>
      <w:r w:rsidR="00BB5196" w:rsidRPr="0048502C">
        <w:rPr>
          <w:rFonts w:ascii="Times New Roman" w:eastAsia="Ubuntu" w:hAnsi="Times New Roman" w:cs="Times New Roman"/>
          <w:b/>
          <w:bCs/>
          <w:sz w:val="24"/>
          <w:szCs w:val="24"/>
        </w:rPr>
        <w:tab/>
      </w:r>
    </w:p>
    <w:p w14:paraId="78F8D5FD" w14:textId="77777777" w:rsidR="0048502C" w:rsidRPr="0048502C" w:rsidRDefault="0048502C" w:rsidP="0048502C">
      <w:pPr>
        <w:pStyle w:val="Normale1"/>
        <w:widowControl w:val="0"/>
        <w:pBdr>
          <w:top w:val="nil"/>
          <w:left w:val="nil"/>
          <w:bottom w:val="nil"/>
          <w:right w:val="nil"/>
          <w:between w:val="nil"/>
        </w:pBdr>
        <w:ind w:left="3090"/>
        <w:jc w:val="right"/>
        <w:rPr>
          <w:rFonts w:ascii="Times New Roman" w:eastAsia="Ubuntu" w:hAnsi="Times New Roman" w:cs="Times New Roman"/>
          <w:b/>
          <w:bCs/>
          <w:sz w:val="24"/>
          <w:szCs w:val="24"/>
        </w:rPr>
      </w:pPr>
    </w:p>
    <w:p w14:paraId="6A1D286F" w14:textId="77777777" w:rsidR="00BB5196" w:rsidRDefault="001C5E82" w:rsidP="007D1BDF">
      <w:pPr>
        <w:pStyle w:val="Normale1"/>
        <w:widowControl w:val="0"/>
        <w:pBdr>
          <w:top w:val="nil"/>
          <w:left w:val="nil"/>
          <w:bottom w:val="nil"/>
          <w:right w:val="nil"/>
          <w:between w:val="nil"/>
        </w:pBdr>
        <w:ind w:left="4530" w:firstLine="510"/>
        <w:jc w:val="both"/>
        <w:rPr>
          <w:rFonts w:ascii="Times New Roman" w:eastAsia="Ubuntu" w:hAnsi="Times New Roman" w:cs="Times New Roman"/>
          <w:sz w:val="24"/>
          <w:szCs w:val="24"/>
        </w:rPr>
      </w:pPr>
      <w:r>
        <w:rPr>
          <w:rFonts w:ascii="Times New Roman" w:eastAsia="Ubuntu" w:hAnsi="Times New Roman" w:cs="Times New Roman"/>
          <w:sz w:val="24"/>
          <w:szCs w:val="24"/>
        </w:rPr>
        <w:t>a</w:t>
      </w:r>
      <w:r w:rsidR="00E30A64" w:rsidRPr="005A6936">
        <w:rPr>
          <w:rFonts w:ascii="Times New Roman" w:eastAsia="Ubuntu" w:hAnsi="Times New Roman" w:cs="Times New Roman"/>
          <w:sz w:val="24"/>
          <w:szCs w:val="24"/>
        </w:rPr>
        <w:t>l Sindaco di Modena</w:t>
      </w:r>
      <w:r w:rsidR="007D1BDF">
        <w:rPr>
          <w:rFonts w:ascii="Times New Roman" w:eastAsia="Ubuntu" w:hAnsi="Times New Roman" w:cs="Times New Roman"/>
          <w:sz w:val="24"/>
          <w:szCs w:val="24"/>
        </w:rPr>
        <w:t>,</w:t>
      </w:r>
      <w:r w:rsidR="00E30A64" w:rsidRPr="005A6936">
        <w:rPr>
          <w:rFonts w:ascii="Times New Roman" w:eastAsia="Ubuntu" w:hAnsi="Times New Roman" w:cs="Times New Roman"/>
          <w:sz w:val="24"/>
          <w:szCs w:val="24"/>
        </w:rPr>
        <w:t xml:space="preserve"> Gian Carlo</w:t>
      </w:r>
      <w:r w:rsidR="007D1BDF" w:rsidRPr="007D1BDF">
        <w:rPr>
          <w:rFonts w:ascii="Times New Roman" w:eastAsia="Ubuntu" w:hAnsi="Times New Roman" w:cs="Times New Roman"/>
          <w:sz w:val="24"/>
          <w:szCs w:val="24"/>
        </w:rPr>
        <w:t xml:space="preserve"> </w:t>
      </w:r>
      <w:r w:rsidR="007D1BDF" w:rsidRPr="005A6936">
        <w:rPr>
          <w:rFonts w:ascii="Times New Roman" w:eastAsia="Ubuntu" w:hAnsi="Times New Roman" w:cs="Times New Roman"/>
          <w:sz w:val="24"/>
          <w:szCs w:val="24"/>
        </w:rPr>
        <w:t>Muzzarelli</w:t>
      </w:r>
    </w:p>
    <w:p w14:paraId="7BA50DFA" w14:textId="77777777" w:rsidR="00BB5196" w:rsidRDefault="007D1BDF" w:rsidP="00BB5196">
      <w:pPr>
        <w:pStyle w:val="Normale1"/>
        <w:widowControl w:val="0"/>
        <w:pBdr>
          <w:top w:val="nil"/>
          <w:left w:val="nil"/>
          <w:bottom w:val="nil"/>
          <w:right w:val="nil"/>
          <w:between w:val="nil"/>
        </w:pBdr>
        <w:ind w:left="3090"/>
        <w:jc w:val="both"/>
        <w:rPr>
          <w:rFonts w:ascii="Times New Roman" w:eastAsia="Ubuntu" w:hAnsi="Times New Roman" w:cs="Times New Roman"/>
          <w:sz w:val="24"/>
          <w:szCs w:val="24"/>
        </w:rPr>
      </w:pPr>
      <w:r>
        <w:rPr>
          <w:rFonts w:ascii="Times New Roman" w:eastAsia="Ubuntu" w:hAnsi="Times New Roman" w:cs="Times New Roman"/>
          <w:sz w:val="24"/>
          <w:szCs w:val="24"/>
        </w:rPr>
        <w:tab/>
      </w:r>
      <w:r w:rsidR="00F778D3">
        <w:rPr>
          <w:rFonts w:ascii="Times New Roman" w:eastAsia="Ubuntu" w:hAnsi="Times New Roman" w:cs="Times New Roman"/>
          <w:sz w:val="24"/>
          <w:szCs w:val="24"/>
        </w:rPr>
        <w:tab/>
      </w:r>
      <w:r w:rsidR="001C5E82">
        <w:rPr>
          <w:rFonts w:ascii="Times New Roman" w:eastAsia="Ubuntu" w:hAnsi="Times New Roman" w:cs="Times New Roman"/>
          <w:sz w:val="24"/>
          <w:szCs w:val="24"/>
        </w:rPr>
        <w:tab/>
        <w:t>a</w:t>
      </w:r>
      <w:r w:rsidR="00F9747C" w:rsidRPr="005A6936">
        <w:rPr>
          <w:rFonts w:ascii="Times New Roman" w:eastAsia="Ubuntu" w:hAnsi="Times New Roman" w:cs="Times New Roman"/>
          <w:sz w:val="24"/>
          <w:szCs w:val="24"/>
        </w:rPr>
        <w:t>l</w:t>
      </w:r>
      <w:r w:rsidR="00E30A64" w:rsidRPr="005A6936">
        <w:rPr>
          <w:rFonts w:ascii="Times New Roman" w:eastAsia="Ubuntu" w:hAnsi="Times New Roman" w:cs="Times New Roman"/>
          <w:sz w:val="24"/>
          <w:szCs w:val="24"/>
        </w:rPr>
        <w:t xml:space="preserve"> Pr</w:t>
      </w:r>
      <w:r w:rsidR="00F9747C" w:rsidRPr="005A6936">
        <w:rPr>
          <w:rFonts w:ascii="Times New Roman" w:eastAsia="Ubuntu" w:hAnsi="Times New Roman" w:cs="Times New Roman"/>
          <w:sz w:val="24"/>
          <w:szCs w:val="24"/>
        </w:rPr>
        <w:t>esidente del Consiglio Comunale</w:t>
      </w:r>
      <w:r>
        <w:rPr>
          <w:rFonts w:ascii="Times New Roman" w:eastAsia="Ubuntu" w:hAnsi="Times New Roman" w:cs="Times New Roman"/>
          <w:sz w:val="24"/>
          <w:szCs w:val="24"/>
        </w:rPr>
        <w:t>, Fabio</w:t>
      </w:r>
      <w:r w:rsidR="00F9747C" w:rsidRPr="005A6936">
        <w:rPr>
          <w:rFonts w:ascii="Times New Roman" w:eastAsia="Ubuntu" w:hAnsi="Times New Roman" w:cs="Times New Roman"/>
          <w:sz w:val="24"/>
          <w:szCs w:val="24"/>
        </w:rPr>
        <w:t xml:space="preserve"> Poggi</w:t>
      </w:r>
    </w:p>
    <w:p w14:paraId="06161FFE" w14:textId="77777777" w:rsidR="00F778D3" w:rsidRDefault="00F778D3" w:rsidP="00BB5196">
      <w:pPr>
        <w:pStyle w:val="Normale1"/>
        <w:widowControl w:val="0"/>
        <w:pBdr>
          <w:top w:val="nil"/>
          <w:left w:val="nil"/>
          <w:bottom w:val="nil"/>
          <w:right w:val="nil"/>
          <w:between w:val="nil"/>
        </w:pBdr>
        <w:ind w:left="3090"/>
        <w:jc w:val="both"/>
        <w:rPr>
          <w:rFonts w:ascii="Times New Roman" w:eastAsia="Ubuntu" w:hAnsi="Times New Roman" w:cs="Times New Roman"/>
          <w:sz w:val="24"/>
          <w:szCs w:val="24"/>
        </w:rPr>
      </w:pPr>
    </w:p>
    <w:p w14:paraId="19D6039B" w14:textId="77777777" w:rsidR="00BB5196" w:rsidRDefault="00E30A64" w:rsidP="001C5E82">
      <w:pPr>
        <w:pStyle w:val="Normale1"/>
        <w:widowControl w:val="0"/>
        <w:pBdr>
          <w:top w:val="nil"/>
          <w:left w:val="nil"/>
          <w:bottom w:val="nil"/>
          <w:right w:val="nil"/>
          <w:between w:val="nil"/>
        </w:pBdr>
        <w:ind w:left="3810" w:firstLine="510"/>
        <w:jc w:val="both"/>
        <w:rPr>
          <w:rFonts w:ascii="Times New Roman" w:eastAsia="Ubuntu" w:hAnsi="Times New Roman" w:cs="Times New Roman"/>
          <w:sz w:val="24"/>
          <w:szCs w:val="24"/>
        </w:rPr>
      </w:pPr>
      <w:r w:rsidRPr="005A6936">
        <w:rPr>
          <w:rFonts w:ascii="Times New Roman" w:eastAsia="Ubuntu" w:hAnsi="Times New Roman" w:cs="Times New Roman"/>
          <w:sz w:val="24"/>
          <w:szCs w:val="24"/>
        </w:rPr>
        <w:t>e P.C.</w:t>
      </w:r>
      <w:r w:rsidR="004216AB">
        <w:rPr>
          <w:rFonts w:ascii="Times New Roman" w:eastAsia="Ubuntu" w:hAnsi="Times New Roman" w:cs="Times New Roman"/>
          <w:sz w:val="24"/>
          <w:szCs w:val="24"/>
        </w:rPr>
        <w:t xml:space="preserve"> </w:t>
      </w:r>
      <w:r w:rsidR="00BB5196">
        <w:rPr>
          <w:rFonts w:ascii="Times New Roman" w:eastAsia="Ubuntu" w:hAnsi="Times New Roman" w:cs="Times New Roman"/>
          <w:sz w:val="24"/>
          <w:szCs w:val="24"/>
        </w:rPr>
        <w:t xml:space="preserve"> </w:t>
      </w:r>
      <w:r w:rsidRPr="005A6936">
        <w:rPr>
          <w:rFonts w:ascii="Times New Roman" w:eastAsia="Ubuntu" w:hAnsi="Times New Roman" w:cs="Times New Roman"/>
          <w:sz w:val="24"/>
          <w:szCs w:val="24"/>
        </w:rPr>
        <w:t>Giunta del Comune di Modena</w:t>
      </w:r>
    </w:p>
    <w:p w14:paraId="42550ADB" w14:textId="77777777" w:rsidR="004A5FC1" w:rsidRPr="005A6936" w:rsidRDefault="00BB5196" w:rsidP="00BB5196">
      <w:pPr>
        <w:pStyle w:val="Normale1"/>
        <w:widowControl w:val="0"/>
        <w:pBdr>
          <w:top w:val="nil"/>
          <w:left w:val="nil"/>
          <w:bottom w:val="nil"/>
          <w:right w:val="nil"/>
          <w:between w:val="nil"/>
        </w:pBdr>
        <w:ind w:left="3090"/>
        <w:jc w:val="both"/>
        <w:rPr>
          <w:rFonts w:ascii="Times New Roman" w:eastAsia="Ubuntu" w:hAnsi="Times New Roman" w:cs="Times New Roman"/>
          <w:sz w:val="24"/>
          <w:szCs w:val="24"/>
        </w:rPr>
      </w:pPr>
      <w:r>
        <w:rPr>
          <w:rFonts w:ascii="Times New Roman" w:eastAsia="Ubuntu" w:hAnsi="Times New Roman" w:cs="Times New Roman"/>
          <w:sz w:val="24"/>
          <w:szCs w:val="24"/>
        </w:rPr>
        <w:tab/>
      </w:r>
      <w:r>
        <w:rPr>
          <w:rFonts w:ascii="Times New Roman" w:eastAsia="Ubuntu" w:hAnsi="Times New Roman" w:cs="Times New Roman"/>
          <w:sz w:val="24"/>
          <w:szCs w:val="24"/>
        </w:rPr>
        <w:tab/>
      </w:r>
      <w:r w:rsidR="001C5E82">
        <w:rPr>
          <w:rFonts w:ascii="Times New Roman" w:eastAsia="Ubuntu" w:hAnsi="Times New Roman" w:cs="Times New Roman"/>
          <w:sz w:val="24"/>
          <w:szCs w:val="24"/>
        </w:rPr>
        <w:tab/>
      </w:r>
      <w:r w:rsidR="00E30A64" w:rsidRPr="005A6936">
        <w:rPr>
          <w:rFonts w:ascii="Times New Roman" w:eastAsia="Ubuntu" w:hAnsi="Times New Roman" w:cs="Times New Roman"/>
          <w:sz w:val="24"/>
          <w:szCs w:val="24"/>
        </w:rPr>
        <w:t>Consiglieri comunali del Comune di Modena</w:t>
      </w:r>
    </w:p>
    <w:p w14:paraId="538E3A37" w14:textId="77777777" w:rsidR="00BB5196" w:rsidRDefault="00BB5196">
      <w:pPr>
        <w:pStyle w:val="Normale1"/>
        <w:widowControl w:val="0"/>
        <w:pBdr>
          <w:top w:val="nil"/>
          <w:left w:val="nil"/>
          <w:bottom w:val="nil"/>
          <w:right w:val="nil"/>
          <w:between w:val="nil"/>
        </w:pBdr>
        <w:ind w:right="-285"/>
        <w:jc w:val="right"/>
        <w:rPr>
          <w:rFonts w:ascii="Times New Roman" w:eastAsia="Ubuntu" w:hAnsi="Times New Roman" w:cs="Times New Roman"/>
          <w:sz w:val="24"/>
          <w:szCs w:val="24"/>
        </w:rPr>
      </w:pPr>
    </w:p>
    <w:p w14:paraId="125C34D6" w14:textId="77777777" w:rsidR="00F778D3" w:rsidRDefault="00F778D3">
      <w:pPr>
        <w:pStyle w:val="Normale1"/>
        <w:widowControl w:val="0"/>
        <w:pBdr>
          <w:top w:val="nil"/>
          <w:left w:val="nil"/>
          <w:bottom w:val="nil"/>
          <w:right w:val="nil"/>
          <w:between w:val="nil"/>
        </w:pBdr>
        <w:ind w:right="-285"/>
        <w:jc w:val="right"/>
        <w:rPr>
          <w:rFonts w:ascii="Times New Roman" w:eastAsia="Ubuntu" w:hAnsi="Times New Roman" w:cs="Times New Roman"/>
          <w:sz w:val="24"/>
          <w:szCs w:val="24"/>
        </w:rPr>
      </w:pPr>
    </w:p>
    <w:p w14:paraId="7663BBF2" w14:textId="04CD1AD1" w:rsidR="00765444" w:rsidRDefault="00BB5196" w:rsidP="00BB5196">
      <w:pPr>
        <w:pStyle w:val="Normale1"/>
        <w:widowControl w:val="0"/>
        <w:pBdr>
          <w:top w:val="nil"/>
          <w:left w:val="nil"/>
          <w:bottom w:val="nil"/>
          <w:right w:val="nil"/>
          <w:between w:val="nil"/>
        </w:pBdr>
        <w:ind w:right="-285"/>
        <w:rPr>
          <w:rFonts w:ascii="Times New Roman" w:eastAsia="Ubuntu" w:hAnsi="Times New Roman" w:cs="Times New Roman"/>
          <w:sz w:val="24"/>
          <w:szCs w:val="24"/>
        </w:rPr>
      </w:pP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Pr>
          <w:rFonts w:ascii="Times New Roman" w:eastAsia="Ubuntu" w:hAnsi="Times New Roman" w:cs="Times New Roman"/>
          <w:sz w:val="24"/>
          <w:szCs w:val="24"/>
        </w:rPr>
        <w:tab/>
      </w:r>
      <w:r w:rsidR="00E30A64" w:rsidRPr="005A6936">
        <w:rPr>
          <w:rFonts w:ascii="Times New Roman" w:eastAsia="Ubuntu" w:hAnsi="Times New Roman" w:cs="Times New Roman"/>
          <w:sz w:val="24"/>
          <w:szCs w:val="24"/>
        </w:rPr>
        <w:t>Modena,</w:t>
      </w:r>
      <w:r w:rsidR="00014BB8">
        <w:rPr>
          <w:rFonts w:ascii="Times New Roman" w:eastAsia="Ubuntu" w:hAnsi="Times New Roman" w:cs="Times New Roman"/>
          <w:sz w:val="24"/>
          <w:szCs w:val="24"/>
        </w:rPr>
        <w:t xml:space="preserve"> </w:t>
      </w:r>
      <w:r w:rsidR="0040231E">
        <w:rPr>
          <w:rFonts w:ascii="Times New Roman" w:eastAsia="Ubuntu" w:hAnsi="Times New Roman" w:cs="Times New Roman"/>
          <w:sz w:val="24"/>
          <w:szCs w:val="24"/>
        </w:rPr>
        <w:t>18</w:t>
      </w:r>
      <w:r w:rsidR="005B18E5">
        <w:rPr>
          <w:rFonts w:ascii="Times New Roman" w:eastAsia="Ubuntu" w:hAnsi="Times New Roman" w:cs="Times New Roman"/>
          <w:sz w:val="24"/>
          <w:szCs w:val="24"/>
        </w:rPr>
        <w:t xml:space="preserve"> marzo 2020</w:t>
      </w:r>
    </w:p>
    <w:p w14:paraId="6B2E3AAF" w14:textId="77777777" w:rsidR="004A5FC1" w:rsidRDefault="00F9747C" w:rsidP="00BB5196">
      <w:pPr>
        <w:pStyle w:val="Normale1"/>
        <w:widowControl w:val="0"/>
        <w:pBdr>
          <w:top w:val="nil"/>
          <w:left w:val="nil"/>
          <w:bottom w:val="nil"/>
          <w:right w:val="nil"/>
          <w:between w:val="nil"/>
        </w:pBdr>
        <w:ind w:right="-285"/>
        <w:rPr>
          <w:rFonts w:ascii="Times New Roman" w:eastAsia="Ubuntu" w:hAnsi="Times New Roman" w:cs="Times New Roman"/>
          <w:sz w:val="24"/>
          <w:szCs w:val="24"/>
        </w:rPr>
      </w:pPr>
      <w:r w:rsidRPr="005A6936">
        <w:rPr>
          <w:rFonts w:ascii="Times New Roman" w:eastAsia="Ubuntu" w:hAnsi="Times New Roman" w:cs="Times New Roman"/>
          <w:sz w:val="24"/>
          <w:szCs w:val="24"/>
        </w:rPr>
        <w:t xml:space="preserve"> </w:t>
      </w:r>
    </w:p>
    <w:p w14:paraId="678E2A82" w14:textId="77777777" w:rsidR="007D1BDF" w:rsidRPr="005A6936" w:rsidRDefault="007D1BDF" w:rsidP="00BB5196">
      <w:pPr>
        <w:pStyle w:val="Normale1"/>
        <w:widowControl w:val="0"/>
        <w:pBdr>
          <w:top w:val="nil"/>
          <w:left w:val="nil"/>
          <w:bottom w:val="nil"/>
          <w:right w:val="nil"/>
          <w:between w:val="nil"/>
        </w:pBdr>
        <w:ind w:right="-285"/>
        <w:rPr>
          <w:rFonts w:ascii="Times New Roman" w:eastAsia="Ubuntu" w:hAnsi="Times New Roman" w:cs="Times New Roman"/>
          <w:sz w:val="24"/>
          <w:szCs w:val="24"/>
        </w:rPr>
      </w:pPr>
    </w:p>
    <w:p w14:paraId="54019C76" w14:textId="02D06E5B" w:rsidR="004A5FC1" w:rsidRPr="007D1BDF" w:rsidRDefault="00E30A64">
      <w:pPr>
        <w:pStyle w:val="Normale1"/>
        <w:pBdr>
          <w:top w:val="nil"/>
          <w:left w:val="nil"/>
          <w:bottom w:val="nil"/>
          <w:right w:val="nil"/>
          <w:between w:val="nil"/>
        </w:pBdr>
        <w:ind w:right="-285"/>
        <w:jc w:val="center"/>
        <w:rPr>
          <w:rFonts w:ascii="Times New Roman" w:eastAsia="Ubuntu" w:hAnsi="Times New Roman" w:cs="Times New Roman"/>
          <w:b/>
          <w:bCs/>
          <w:sz w:val="28"/>
          <w:szCs w:val="28"/>
          <w:u w:val="single"/>
        </w:rPr>
      </w:pPr>
      <w:r w:rsidRPr="007D1BDF">
        <w:rPr>
          <w:rFonts w:ascii="Times New Roman" w:eastAsia="Ubuntu" w:hAnsi="Times New Roman" w:cs="Times New Roman"/>
          <w:b/>
          <w:bCs/>
          <w:sz w:val="28"/>
          <w:szCs w:val="28"/>
          <w:u w:val="single"/>
        </w:rPr>
        <w:t>INTERROGAZIONE</w:t>
      </w:r>
      <w:r w:rsidR="00113EC1">
        <w:rPr>
          <w:rFonts w:ascii="Times New Roman" w:eastAsia="Ubuntu" w:hAnsi="Times New Roman" w:cs="Times New Roman"/>
          <w:b/>
          <w:bCs/>
          <w:sz w:val="28"/>
          <w:szCs w:val="28"/>
          <w:u w:val="single"/>
        </w:rPr>
        <w:t xml:space="preserve"> URGENTE</w:t>
      </w:r>
      <w:r w:rsidR="009D264B">
        <w:rPr>
          <w:rFonts w:ascii="Times New Roman" w:eastAsia="Ubuntu" w:hAnsi="Times New Roman" w:cs="Times New Roman"/>
          <w:b/>
          <w:bCs/>
          <w:sz w:val="28"/>
          <w:szCs w:val="28"/>
          <w:u w:val="single"/>
        </w:rPr>
        <w:t xml:space="preserve"> A RISPOSTA SCRITTA</w:t>
      </w:r>
    </w:p>
    <w:p w14:paraId="5CDC2F89" w14:textId="77777777" w:rsidR="00555DB8" w:rsidRPr="007D1BDF" w:rsidRDefault="00555DB8">
      <w:pPr>
        <w:pStyle w:val="Normale1"/>
        <w:pBdr>
          <w:top w:val="nil"/>
          <w:left w:val="nil"/>
          <w:bottom w:val="nil"/>
          <w:right w:val="nil"/>
          <w:between w:val="nil"/>
        </w:pBdr>
        <w:ind w:right="-285"/>
        <w:jc w:val="center"/>
        <w:rPr>
          <w:rFonts w:ascii="Times New Roman" w:eastAsia="Ubuntu" w:hAnsi="Times New Roman" w:cs="Times New Roman"/>
          <w:sz w:val="28"/>
          <w:szCs w:val="28"/>
        </w:rPr>
      </w:pPr>
    </w:p>
    <w:p w14:paraId="06187E5A" w14:textId="37535CD9" w:rsidR="004A5FC1" w:rsidRPr="007D1BDF" w:rsidRDefault="00E30A64" w:rsidP="00555DB8">
      <w:pPr>
        <w:pStyle w:val="Normale1"/>
        <w:pBdr>
          <w:top w:val="nil"/>
          <w:left w:val="nil"/>
          <w:bottom w:val="nil"/>
          <w:right w:val="nil"/>
          <w:between w:val="nil"/>
        </w:pBdr>
        <w:ind w:right="-285"/>
        <w:rPr>
          <w:rFonts w:ascii="Times New Roman" w:eastAsia="Ubuntu" w:hAnsi="Times New Roman" w:cs="Times New Roman"/>
          <w:b/>
          <w:sz w:val="28"/>
          <w:szCs w:val="28"/>
        </w:rPr>
      </w:pPr>
      <w:r w:rsidRPr="007D1BDF">
        <w:rPr>
          <w:rFonts w:ascii="Times New Roman" w:eastAsia="Ubuntu" w:hAnsi="Times New Roman" w:cs="Times New Roman"/>
          <w:b/>
          <w:sz w:val="28"/>
          <w:szCs w:val="28"/>
        </w:rPr>
        <w:t xml:space="preserve">Oggetto: </w:t>
      </w:r>
      <w:r w:rsidR="005B18E5">
        <w:rPr>
          <w:rFonts w:ascii="Times New Roman" w:eastAsia="Ubuntu" w:hAnsi="Times New Roman" w:cs="Times New Roman"/>
          <w:b/>
          <w:sz w:val="28"/>
          <w:szCs w:val="28"/>
        </w:rPr>
        <w:t>CoViD-19 - collaboratrici scuole d’infanzia,</w:t>
      </w:r>
      <w:r w:rsidR="00555DB8" w:rsidRPr="007D1BDF">
        <w:rPr>
          <w:rFonts w:ascii="Times New Roman" w:eastAsia="Ubuntu" w:hAnsi="Times New Roman" w:cs="Times New Roman"/>
          <w:b/>
          <w:sz w:val="28"/>
          <w:szCs w:val="28"/>
        </w:rPr>
        <w:t xml:space="preserve"> </w:t>
      </w:r>
      <w:r w:rsidR="005B18E5">
        <w:rPr>
          <w:rFonts w:ascii="Times New Roman" w:eastAsia="Ubuntu" w:hAnsi="Times New Roman" w:cs="Times New Roman"/>
          <w:b/>
          <w:sz w:val="28"/>
          <w:szCs w:val="28"/>
        </w:rPr>
        <w:t>lavoro fuori struttura</w:t>
      </w:r>
    </w:p>
    <w:p w14:paraId="74B40587" w14:textId="77777777" w:rsidR="00D53BCA" w:rsidRPr="007D1BDF" w:rsidRDefault="00D53BCA" w:rsidP="00152CDF">
      <w:pPr>
        <w:rPr>
          <w:rFonts w:ascii="Times New Roman" w:eastAsia="Ubuntu" w:hAnsi="Times New Roman" w:cs="Times New Roman"/>
          <w:sz w:val="28"/>
          <w:szCs w:val="28"/>
        </w:rPr>
      </w:pPr>
    </w:p>
    <w:p w14:paraId="39450D25" w14:textId="77777777" w:rsidR="00555DB8" w:rsidRPr="007D1BDF" w:rsidRDefault="007A4119" w:rsidP="00196DDB">
      <w:pPr>
        <w:jc w:val="center"/>
        <w:rPr>
          <w:rFonts w:ascii="Times New Roman" w:eastAsia="Ubuntu" w:hAnsi="Times New Roman" w:cs="Times New Roman"/>
          <w:sz w:val="28"/>
          <w:szCs w:val="28"/>
        </w:rPr>
      </w:pPr>
      <w:r w:rsidRPr="007D1BDF">
        <w:rPr>
          <w:rFonts w:ascii="Times New Roman" w:eastAsia="Ubuntu" w:hAnsi="Times New Roman" w:cs="Times New Roman"/>
          <w:sz w:val="28"/>
          <w:szCs w:val="28"/>
        </w:rPr>
        <w:t>P</w:t>
      </w:r>
      <w:r w:rsidR="00E30A64" w:rsidRPr="007D1BDF">
        <w:rPr>
          <w:rFonts w:ascii="Times New Roman" w:eastAsia="Ubuntu" w:hAnsi="Times New Roman" w:cs="Times New Roman"/>
          <w:sz w:val="28"/>
          <w:szCs w:val="28"/>
        </w:rPr>
        <w:t>remesso che:</w:t>
      </w:r>
    </w:p>
    <w:p w14:paraId="29161D15" w14:textId="77777777" w:rsidR="007A470C" w:rsidRPr="007D1BDF" w:rsidRDefault="007A470C" w:rsidP="00196DDB">
      <w:pPr>
        <w:jc w:val="center"/>
        <w:rPr>
          <w:rFonts w:ascii="Times New Roman" w:hAnsi="Times New Roman" w:cs="Times New Roman"/>
          <w:sz w:val="28"/>
          <w:szCs w:val="28"/>
        </w:rPr>
      </w:pPr>
    </w:p>
    <w:p w14:paraId="506683E6" w14:textId="12AE12CC" w:rsidR="007A470C" w:rsidRPr="007D1BDF" w:rsidRDefault="005B18E5" w:rsidP="00CE5EFB">
      <w:pPr>
        <w:numPr>
          <w:ilvl w:val="0"/>
          <w:numId w:val="2"/>
        </w:numPr>
        <w:jc w:val="both"/>
        <w:rPr>
          <w:rFonts w:ascii="Times New Roman" w:hAnsi="Times New Roman" w:cs="Times New Roman"/>
          <w:sz w:val="28"/>
          <w:szCs w:val="28"/>
        </w:rPr>
      </w:pPr>
      <w:r>
        <w:rPr>
          <w:rFonts w:ascii="Times New Roman" w:hAnsi="Times New Roman" w:cs="Times New Roman"/>
          <w:sz w:val="28"/>
          <w:szCs w:val="28"/>
        </w:rPr>
        <w:t>da segnalazioni di collaboratrici</w:t>
      </w:r>
      <w:r w:rsidR="009D264B">
        <w:rPr>
          <w:rFonts w:ascii="Times New Roman" w:hAnsi="Times New Roman" w:cs="Times New Roman"/>
          <w:sz w:val="28"/>
          <w:szCs w:val="28"/>
        </w:rPr>
        <w:t xml:space="preserve"> e collaboratori</w:t>
      </w:r>
      <w:r>
        <w:rPr>
          <w:rFonts w:ascii="Times New Roman" w:hAnsi="Times New Roman" w:cs="Times New Roman"/>
          <w:sz w:val="28"/>
          <w:szCs w:val="28"/>
        </w:rPr>
        <w:t xml:space="preserve"> delle scuole di infanzia, che svolgono mansioni di supporto alle insegnanti e di pulizia dei locali, risulterebbe che le stesse</w:t>
      </w:r>
      <w:r w:rsidR="0097440A">
        <w:rPr>
          <w:rFonts w:ascii="Times New Roman" w:hAnsi="Times New Roman" w:cs="Times New Roman"/>
          <w:sz w:val="28"/>
          <w:szCs w:val="28"/>
        </w:rPr>
        <w:t>, anche in questo periodo,</w:t>
      </w:r>
      <w:r>
        <w:rPr>
          <w:rFonts w:ascii="Times New Roman" w:hAnsi="Times New Roman" w:cs="Times New Roman"/>
          <w:sz w:val="28"/>
          <w:szCs w:val="28"/>
        </w:rPr>
        <w:t xml:space="preserve"> devono comunque </w:t>
      </w:r>
      <w:r w:rsidR="0097440A">
        <w:rPr>
          <w:rFonts w:ascii="Times New Roman" w:hAnsi="Times New Roman" w:cs="Times New Roman"/>
          <w:sz w:val="28"/>
          <w:szCs w:val="28"/>
        </w:rPr>
        <w:t>assicurare la propria presenza nei locali delle scuole</w:t>
      </w:r>
      <w:r w:rsidR="00555DB8" w:rsidRPr="007D1BDF">
        <w:rPr>
          <w:rFonts w:ascii="Times New Roman" w:hAnsi="Times New Roman" w:cs="Times New Roman"/>
          <w:sz w:val="28"/>
          <w:szCs w:val="28"/>
        </w:rPr>
        <w:t>;</w:t>
      </w:r>
      <w:bookmarkStart w:id="0" w:name="__DdeLink__4_122150575"/>
    </w:p>
    <w:p w14:paraId="07DEDD29" w14:textId="77777777" w:rsidR="00E97A40" w:rsidRPr="007D1BDF" w:rsidRDefault="00E97A40" w:rsidP="00E97A40">
      <w:pPr>
        <w:jc w:val="both"/>
        <w:rPr>
          <w:rFonts w:ascii="Times New Roman" w:hAnsi="Times New Roman" w:cs="Times New Roman"/>
          <w:sz w:val="28"/>
          <w:szCs w:val="28"/>
        </w:rPr>
      </w:pPr>
    </w:p>
    <w:p w14:paraId="0BD70FC4" w14:textId="5B886EA5" w:rsidR="00E97A40" w:rsidRPr="007D1BDF" w:rsidRDefault="0097440A" w:rsidP="00CE5EFB">
      <w:pPr>
        <w:numPr>
          <w:ilvl w:val="0"/>
          <w:numId w:val="2"/>
        </w:numPr>
        <w:jc w:val="both"/>
        <w:rPr>
          <w:rFonts w:ascii="Times New Roman" w:hAnsi="Times New Roman" w:cs="Times New Roman"/>
          <w:sz w:val="28"/>
          <w:szCs w:val="28"/>
        </w:rPr>
      </w:pPr>
      <w:r>
        <w:rPr>
          <w:rFonts w:ascii="Times New Roman" w:hAnsi="Times New Roman" w:cs="Times New Roman"/>
          <w:sz w:val="28"/>
          <w:szCs w:val="28"/>
        </w:rPr>
        <w:t>per le insegnanti, invece, è stato</w:t>
      </w:r>
      <w:r w:rsidR="009D264B">
        <w:rPr>
          <w:rFonts w:ascii="Times New Roman" w:hAnsi="Times New Roman" w:cs="Times New Roman"/>
          <w:sz w:val="28"/>
          <w:szCs w:val="28"/>
        </w:rPr>
        <w:t>,</w:t>
      </w:r>
      <w:r>
        <w:rPr>
          <w:rFonts w:ascii="Times New Roman" w:hAnsi="Times New Roman" w:cs="Times New Roman"/>
          <w:sz w:val="28"/>
          <w:szCs w:val="28"/>
        </w:rPr>
        <w:t xml:space="preserve"> giustamente</w:t>
      </w:r>
      <w:r w:rsidR="009D264B">
        <w:rPr>
          <w:rFonts w:ascii="Times New Roman" w:hAnsi="Times New Roman" w:cs="Times New Roman"/>
          <w:sz w:val="28"/>
          <w:szCs w:val="28"/>
        </w:rPr>
        <w:t>,</w:t>
      </w:r>
      <w:r>
        <w:rPr>
          <w:rFonts w:ascii="Times New Roman" w:hAnsi="Times New Roman" w:cs="Times New Roman"/>
          <w:sz w:val="28"/>
          <w:szCs w:val="28"/>
        </w:rPr>
        <w:t xml:space="preserve"> previsto lo </w:t>
      </w:r>
      <w:r w:rsidRPr="006137B6">
        <w:rPr>
          <w:rFonts w:ascii="Times New Roman" w:hAnsi="Times New Roman" w:cs="Times New Roman"/>
          <w:i/>
          <w:sz w:val="28"/>
          <w:szCs w:val="28"/>
        </w:rPr>
        <w:t xml:space="preserve">smart </w:t>
      </w:r>
      <w:proofErr w:type="spellStart"/>
      <w:r w:rsidRPr="006137B6">
        <w:rPr>
          <w:rFonts w:ascii="Times New Roman" w:hAnsi="Times New Roman" w:cs="Times New Roman"/>
          <w:i/>
          <w:sz w:val="28"/>
          <w:szCs w:val="28"/>
        </w:rPr>
        <w:t>working</w:t>
      </w:r>
      <w:proofErr w:type="spellEnd"/>
      <w:r w:rsidR="00555DB8" w:rsidRPr="007D1BDF">
        <w:rPr>
          <w:rFonts w:ascii="Times New Roman" w:hAnsi="Times New Roman" w:cs="Times New Roman"/>
          <w:sz w:val="28"/>
          <w:szCs w:val="28"/>
        </w:rPr>
        <w:t>;</w:t>
      </w:r>
      <w:bookmarkEnd w:id="0"/>
    </w:p>
    <w:p w14:paraId="54848993" w14:textId="77777777" w:rsidR="00E97A40" w:rsidRPr="007D1BDF" w:rsidRDefault="00E97A40" w:rsidP="00E97A40">
      <w:pPr>
        <w:pStyle w:val="Paragrafoelenco"/>
        <w:rPr>
          <w:rFonts w:ascii="Times New Roman" w:hAnsi="Times New Roman" w:cs="Times New Roman"/>
          <w:sz w:val="28"/>
          <w:szCs w:val="28"/>
        </w:rPr>
      </w:pPr>
    </w:p>
    <w:p w14:paraId="7B9EAF28" w14:textId="691DB666" w:rsidR="00E97A40" w:rsidRPr="007D1BDF" w:rsidRDefault="0097440A" w:rsidP="00CE5EFB">
      <w:pPr>
        <w:numPr>
          <w:ilvl w:val="0"/>
          <w:numId w:val="2"/>
        </w:numPr>
        <w:jc w:val="both"/>
        <w:rPr>
          <w:rFonts w:ascii="Times New Roman" w:hAnsi="Times New Roman" w:cs="Times New Roman"/>
          <w:sz w:val="28"/>
          <w:szCs w:val="28"/>
        </w:rPr>
      </w:pPr>
      <w:r>
        <w:rPr>
          <w:rFonts w:ascii="Times New Roman" w:hAnsi="Times New Roman" w:cs="Times New Roman"/>
          <w:sz w:val="28"/>
          <w:szCs w:val="28"/>
        </w:rPr>
        <w:t>la chiusura delle scuole d’infanzi</w:t>
      </w:r>
      <w:r w:rsidR="006137B6">
        <w:rPr>
          <w:rFonts w:ascii="Times New Roman" w:hAnsi="Times New Roman" w:cs="Times New Roman"/>
          <w:sz w:val="28"/>
          <w:szCs w:val="28"/>
        </w:rPr>
        <w:t>a è stata già prevista sin dall’ultima</w:t>
      </w:r>
      <w:r>
        <w:rPr>
          <w:rFonts w:ascii="Times New Roman" w:hAnsi="Times New Roman" w:cs="Times New Roman"/>
          <w:sz w:val="28"/>
          <w:szCs w:val="28"/>
        </w:rPr>
        <w:t xml:space="preserve"> settimana del </w:t>
      </w:r>
      <w:r w:rsidR="006137B6">
        <w:rPr>
          <w:rFonts w:ascii="Times New Roman" w:hAnsi="Times New Roman" w:cs="Times New Roman"/>
          <w:sz w:val="28"/>
          <w:szCs w:val="28"/>
        </w:rPr>
        <w:t>mese di febbraio</w:t>
      </w:r>
      <w:r w:rsidR="008106E9">
        <w:rPr>
          <w:rFonts w:ascii="Times New Roman" w:hAnsi="Times New Roman" w:cs="Times New Roman"/>
          <w:sz w:val="28"/>
          <w:szCs w:val="28"/>
        </w:rPr>
        <w:t>, per cui in questo periodo</w:t>
      </w:r>
      <w:r w:rsidR="006137B6">
        <w:rPr>
          <w:rFonts w:ascii="Times New Roman" w:hAnsi="Times New Roman" w:cs="Times New Roman"/>
          <w:sz w:val="28"/>
          <w:szCs w:val="28"/>
        </w:rPr>
        <w:t>, nel frattempo,</w:t>
      </w:r>
      <w:r w:rsidR="008106E9">
        <w:rPr>
          <w:rFonts w:ascii="Times New Roman" w:hAnsi="Times New Roman" w:cs="Times New Roman"/>
          <w:sz w:val="28"/>
          <w:szCs w:val="28"/>
        </w:rPr>
        <w:t xml:space="preserve"> sono già state effettuate sia le pulizie che la sistemazione dei locali</w:t>
      </w:r>
      <w:r w:rsidR="00555DB8" w:rsidRPr="007D1BDF">
        <w:rPr>
          <w:rFonts w:ascii="Times New Roman" w:hAnsi="Times New Roman" w:cs="Times New Roman"/>
          <w:sz w:val="28"/>
          <w:szCs w:val="28"/>
        </w:rPr>
        <w:t>;</w:t>
      </w:r>
    </w:p>
    <w:p w14:paraId="27BD12D0" w14:textId="565D4607" w:rsidR="00E97A40" w:rsidRPr="008106E9" w:rsidRDefault="00E97A40" w:rsidP="008106E9">
      <w:pPr>
        <w:rPr>
          <w:rFonts w:ascii="Times New Roman" w:hAnsi="Times New Roman" w:cs="Times New Roman"/>
          <w:sz w:val="28"/>
          <w:szCs w:val="28"/>
        </w:rPr>
      </w:pPr>
    </w:p>
    <w:p w14:paraId="28DFCE0D" w14:textId="77777777" w:rsidR="00CE5EFB" w:rsidRPr="007D1BDF" w:rsidRDefault="00CE5EFB" w:rsidP="00932DB1">
      <w:pPr>
        <w:pStyle w:val="Normale1"/>
        <w:pBdr>
          <w:top w:val="nil"/>
          <w:left w:val="nil"/>
          <w:bottom w:val="nil"/>
          <w:right w:val="nil"/>
          <w:between w:val="nil"/>
        </w:pBdr>
        <w:ind w:right="-285"/>
        <w:jc w:val="center"/>
        <w:rPr>
          <w:rFonts w:ascii="Times New Roman" w:eastAsia="Ubuntu" w:hAnsi="Times New Roman" w:cs="Times New Roman"/>
          <w:sz w:val="28"/>
          <w:szCs w:val="28"/>
        </w:rPr>
      </w:pPr>
      <w:r w:rsidRPr="007D1BDF">
        <w:rPr>
          <w:rFonts w:ascii="Times New Roman" w:eastAsia="Ubuntu" w:hAnsi="Times New Roman" w:cs="Times New Roman"/>
          <w:sz w:val="28"/>
          <w:szCs w:val="28"/>
        </w:rPr>
        <w:t>c</w:t>
      </w:r>
      <w:r w:rsidR="00B41937" w:rsidRPr="007D1BDF">
        <w:rPr>
          <w:rFonts w:ascii="Times New Roman" w:eastAsia="Ubuntu" w:hAnsi="Times New Roman" w:cs="Times New Roman"/>
          <w:sz w:val="28"/>
          <w:szCs w:val="28"/>
        </w:rPr>
        <w:t>onsiderato che:</w:t>
      </w:r>
    </w:p>
    <w:p w14:paraId="158FFBDA" w14:textId="22048606" w:rsidR="008106E9" w:rsidRPr="006137B6" w:rsidRDefault="008106E9" w:rsidP="006137B6">
      <w:pPr>
        <w:pStyle w:val="Normale1"/>
        <w:pBdr>
          <w:top w:val="nil"/>
          <w:left w:val="nil"/>
          <w:bottom w:val="nil"/>
          <w:right w:val="nil"/>
          <w:between w:val="nil"/>
        </w:pBdr>
        <w:ind w:right="-285"/>
        <w:jc w:val="both"/>
        <w:rPr>
          <w:rFonts w:ascii="Times New Roman" w:eastAsia="Ubuntu" w:hAnsi="Times New Roman" w:cs="Times New Roman"/>
          <w:sz w:val="28"/>
          <w:szCs w:val="28"/>
        </w:rPr>
      </w:pPr>
    </w:p>
    <w:p w14:paraId="05120144" w14:textId="428DE920" w:rsidR="00EB55B9" w:rsidRPr="003A28D3" w:rsidRDefault="006137B6" w:rsidP="006137B6">
      <w:pPr>
        <w:pStyle w:val="Normale1"/>
        <w:numPr>
          <w:ilvl w:val="0"/>
          <w:numId w:val="3"/>
        </w:numPr>
        <w:pBdr>
          <w:top w:val="nil"/>
          <w:left w:val="nil"/>
          <w:bottom w:val="nil"/>
          <w:right w:val="nil"/>
          <w:between w:val="nil"/>
        </w:pBdr>
        <w:ind w:right="-285"/>
        <w:jc w:val="both"/>
        <w:rPr>
          <w:rFonts w:ascii="Times New Roman" w:hAnsi="Times New Roman" w:cs="Times New Roman"/>
          <w:sz w:val="28"/>
          <w:szCs w:val="28"/>
          <w:lang w:val="it-IT"/>
        </w:rPr>
      </w:pPr>
      <w:r>
        <w:rPr>
          <w:rFonts w:ascii="Times New Roman" w:hAnsi="Times New Roman" w:cs="Times New Roman"/>
          <w:sz w:val="28"/>
          <w:szCs w:val="28"/>
        </w:rPr>
        <w:t>g</w:t>
      </w:r>
      <w:r w:rsidR="00EB55B9">
        <w:rPr>
          <w:rFonts w:ascii="Times New Roman" w:hAnsi="Times New Roman" w:cs="Times New Roman"/>
          <w:sz w:val="28"/>
          <w:szCs w:val="28"/>
        </w:rPr>
        <w:t>ià con direttiva ministeriale n. 1 del 25 febbraio 2020, (con oggetto “</w:t>
      </w:r>
      <w:r w:rsidR="00EB55B9" w:rsidRPr="00EB55B9">
        <w:rPr>
          <w:rFonts w:ascii="Times New Roman" w:hAnsi="Times New Roman" w:cs="Times New Roman"/>
          <w:i/>
          <w:sz w:val="28"/>
          <w:szCs w:val="28"/>
        </w:rPr>
        <w:t>Prime indicazioni in materia di contenimento e gestione dell’emergenza epidemiologica da COVID-2019 nelle pubbliche amministrazioni</w:t>
      </w:r>
      <w:r w:rsidR="00EB55B9">
        <w:rPr>
          <w:rFonts w:ascii="Times New Roman" w:hAnsi="Times New Roman" w:cs="Times New Roman"/>
          <w:sz w:val="28"/>
          <w:szCs w:val="28"/>
        </w:rPr>
        <w:t xml:space="preserve">”) la Ministra per la Pubblica </w:t>
      </w:r>
      <w:r w:rsidR="00EB55B9">
        <w:rPr>
          <w:rFonts w:ascii="Times New Roman" w:hAnsi="Times New Roman" w:cs="Times New Roman"/>
          <w:sz w:val="28"/>
          <w:szCs w:val="28"/>
        </w:rPr>
        <w:lastRenderedPageBreak/>
        <w:t xml:space="preserve">Amministrazione, Fabiana Dadone, aveva </w:t>
      </w:r>
      <w:r w:rsidR="003A28D3">
        <w:rPr>
          <w:rFonts w:ascii="Times New Roman" w:hAnsi="Times New Roman" w:cs="Times New Roman"/>
          <w:sz w:val="28"/>
          <w:szCs w:val="28"/>
        </w:rPr>
        <w:t xml:space="preserve">invitato a potenziare il lavoro agile, identificando modalità semplificate e temporanee di accesso alla misura con riferimento al </w:t>
      </w:r>
      <w:r w:rsidR="003A28D3" w:rsidRPr="003A28D3">
        <w:rPr>
          <w:rFonts w:ascii="Times New Roman" w:hAnsi="Times New Roman" w:cs="Times New Roman"/>
          <w:sz w:val="28"/>
          <w:szCs w:val="28"/>
          <w:u w:val="single"/>
        </w:rPr>
        <w:t>personale complessivamente inteso, senza distinzione di categoria di inquadramento e di tipologia di lavoro</w:t>
      </w:r>
      <w:r w:rsidR="003A28D3">
        <w:rPr>
          <w:rFonts w:ascii="Times New Roman" w:hAnsi="Times New Roman" w:cs="Times New Roman"/>
          <w:sz w:val="28"/>
          <w:szCs w:val="28"/>
        </w:rPr>
        <w:t>;</w:t>
      </w:r>
    </w:p>
    <w:p w14:paraId="2BD1D334" w14:textId="77777777" w:rsidR="003A28D3" w:rsidRDefault="003A28D3" w:rsidP="006137B6">
      <w:pPr>
        <w:pStyle w:val="Paragrafoelenco"/>
        <w:jc w:val="both"/>
        <w:rPr>
          <w:rFonts w:ascii="Times New Roman" w:hAnsi="Times New Roman" w:cs="Times New Roman"/>
          <w:sz w:val="28"/>
          <w:szCs w:val="28"/>
          <w:lang w:val="it-IT"/>
        </w:rPr>
      </w:pPr>
    </w:p>
    <w:p w14:paraId="3AA526A6" w14:textId="4B2A4520" w:rsidR="00A150AB" w:rsidRDefault="006137B6" w:rsidP="006137B6">
      <w:pPr>
        <w:pStyle w:val="Normale1"/>
        <w:numPr>
          <w:ilvl w:val="0"/>
          <w:numId w:val="3"/>
        </w:numPr>
        <w:pBdr>
          <w:top w:val="nil"/>
          <w:left w:val="nil"/>
          <w:bottom w:val="nil"/>
          <w:right w:val="nil"/>
          <w:between w:val="nil"/>
        </w:pBdr>
        <w:ind w:right="-285"/>
        <w:jc w:val="both"/>
        <w:rPr>
          <w:rFonts w:ascii="Times New Roman" w:hAnsi="Times New Roman" w:cs="Times New Roman"/>
          <w:sz w:val="28"/>
          <w:szCs w:val="28"/>
          <w:lang w:val="it-IT"/>
        </w:rPr>
      </w:pPr>
      <w:r>
        <w:rPr>
          <w:rFonts w:ascii="Times New Roman" w:hAnsi="Times New Roman" w:cs="Times New Roman"/>
          <w:sz w:val="28"/>
          <w:szCs w:val="28"/>
          <w:lang w:val="it-IT"/>
        </w:rPr>
        <w:t>c</w:t>
      </w:r>
      <w:r w:rsidR="003A28D3" w:rsidRPr="003A28D3">
        <w:rPr>
          <w:rFonts w:ascii="Times New Roman" w:hAnsi="Times New Roman" w:cs="Times New Roman"/>
          <w:sz w:val="28"/>
          <w:szCs w:val="28"/>
          <w:lang w:val="it-IT"/>
        </w:rPr>
        <w:t>on circolare n. 1/2020 del 4 marzo 2020, concernente “</w:t>
      </w:r>
      <w:r w:rsidR="003A28D3" w:rsidRPr="006137B6">
        <w:rPr>
          <w:rFonts w:ascii="Times New Roman" w:hAnsi="Times New Roman" w:cs="Times New Roman"/>
          <w:i/>
          <w:sz w:val="28"/>
          <w:szCs w:val="28"/>
          <w:lang w:val="it-IT"/>
        </w:rPr>
        <w:t>Misure incentivanti per il ricorso a modalità flessibili di svolgimento della prestazione lavorativa</w:t>
      </w:r>
      <w:r w:rsidR="003A28D3" w:rsidRPr="003A28D3">
        <w:rPr>
          <w:rFonts w:ascii="Times New Roman" w:hAnsi="Times New Roman" w:cs="Times New Roman"/>
          <w:sz w:val="28"/>
          <w:szCs w:val="28"/>
          <w:lang w:val="it-IT"/>
        </w:rPr>
        <w:t>”, la Ministra per la Pubblica Amministrazione ha</w:t>
      </w:r>
      <w:r w:rsidR="003A28D3">
        <w:rPr>
          <w:rFonts w:ascii="Times New Roman" w:hAnsi="Times New Roman" w:cs="Times New Roman"/>
          <w:sz w:val="28"/>
          <w:szCs w:val="28"/>
          <w:lang w:val="it-IT"/>
        </w:rPr>
        <w:t xml:space="preserve"> </w:t>
      </w:r>
      <w:r w:rsidR="00A150AB" w:rsidRPr="003A28D3">
        <w:rPr>
          <w:rFonts w:ascii="Times New Roman" w:hAnsi="Times New Roman" w:cs="Times New Roman"/>
          <w:sz w:val="28"/>
          <w:szCs w:val="28"/>
          <w:lang w:val="it-IT"/>
        </w:rPr>
        <w:t>evidenzia</w:t>
      </w:r>
      <w:r w:rsidR="003A28D3">
        <w:rPr>
          <w:rFonts w:ascii="Times New Roman" w:hAnsi="Times New Roman" w:cs="Times New Roman"/>
          <w:sz w:val="28"/>
          <w:szCs w:val="28"/>
          <w:lang w:val="it-IT"/>
        </w:rPr>
        <w:t>t</w:t>
      </w:r>
      <w:r>
        <w:rPr>
          <w:rFonts w:ascii="Times New Roman" w:hAnsi="Times New Roman" w:cs="Times New Roman"/>
          <w:sz w:val="28"/>
          <w:szCs w:val="28"/>
          <w:lang w:val="it-IT"/>
        </w:rPr>
        <w:t>o</w:t>
      </w:r>
      <w:r w:rsidR="00A150AB" w:rsidRPr="003A28D3">
        <w:rPr>
          <w:rFonts w:ascii="Times New Roman" w:hAnsi="Times New Roman" w:cs="Times New Roman"/>
          <w:sz w:val="28"/>
          <w:szCs w:val="28"/>
          <w:lang w:val="it-IT"/>
        </w:rPr>
        <w:t xml:space="preserve"> “</w:t>
      </w:r>
      <w:r w:rsidR="00A150AB" w:rsidRPr="003A28D3">
        <w:rPr>
          <w:rFonts w:ascii="Times New Roman" w:hAnsi="Times New Roman" w:cs="Times New Roman"/>
          <w:i/>
          <w:iCs/>
          <w:sz w:val="28"/>
          <w:szCs w:val="28"/>
          <w:lang w:val="it-IT"/>
        </w:rPr>
        <w:t xml:space="preserve">l’importanza del </w:t>
      </w:r>
      <w:r w:rsidR="00A150AB" w:rsidRPr="003A28D3">
        <w:rPr>
          <w:rFonts w:ascii="Times New Roman" w:hAnsi="Times New Roman" w:cs="Times New Roman"/>
          <w:i/>
          <w:iCs/>
          <w:sz w:val="28"/>
          <w:szCs w:val="28"/>
          <w:u w:val="single"/>
          <w:lang w:val="it-IT"/>
        </w:rPr>
        <w:t>ricorso, in via prioritaria, al lavoro agile come forma più evoluta anche di flessibilità di svolgimento della prestazione lavorativa</w:t>
      </w:r>
      <w:r w:rsidR="003A28D3">
        <w:rPr>
          <w:rFonts w:ascii="Times New Roman" w:hAnsi="Times New Roman" w:cs="Times New Roman"/>
          <w:sz w:val="28"/>
          <w:szCs w:val="28"/>
          <w:lang w:val="it-IT"/>
        </w:rPr>
        <w:t>”;</w:t>
      </w:r>
    </w:p>
    <w:p w14:paraId="6BCFA21F" w14:textId="77777777" w:rsidR="003A28D3" w:rsidRDefault="003A28D3" w:rsidP="006137B6">
      <w:pPr>
        <w:pStyle w:val="Paragrafoelenco"/>
        <w:jc w:val="both"/>
        <w:rPr>
          <w:rFonts w:ascii="Times New Roman" w:hAnsi="Times New Roman" w:cs="Times New Roman"/>
          <w:sz w:val="28"/>
          <w:szCs w:val="28"/>
          <w:lang w:val="it-IT"/>
        </w:rPr>
      </w:pPr>
    </w:p>
    <w:p w14:paraId="148326C5" w14:textId="0211E321" w:rsidR="003A28D3" w:rsidRDefault="006137B6" w:rsidP="006137B6">
      <w:pPr>
        <w:pStyle w:val="Normale1"/>
        <w:numPr>
          <w:ilvl w:val="0"/>
          <w:numId w:val="3"/>
        </w:numPr>
        <w:pBdr>
          <w:top w:val="nil"/>
          <w:left w:val="nil"/>
          <w:bottom w:val="nil"/>
          <w:right w:val="nil"/>
          <w:between w:val="nil"/>
        </w:pBdr>
        <w:ind w:right="-285"/>
        <w:jc w:val="both"/>
        <w:rPr>
          <w:rFonts w:ascii="Times New Roman" w:hAnsi="Times New Roman" w:cs="Times New Roman"/>
          <w:sz w:val="28"/>
          <w:szCs w:val="28"/>
          <w:lang w:val="it-IT"/>
        </w:rPr>
      </w:pPr>
      <w:r>
        <w:rPr>
          <w:rFonts w:ascii="Times New Roman" w:hAnsi="Times New Roman" w:cs="Times New Roman"/>
          <w:sz w:val="28"/>
          <w:szCs w:val="28"/>
          <w:lang w:val="it-IT"/>
        </w:rPr>
        <w:t>d</w:t>
      </w:r>
      <w:r w:rsidR="003A28D3">
        <w:rPr>
          <w:rFonts w:ascii="Times New Roman" w:hAnsi="Times New Roman" w:cs="Times New Roman"/>
          <w:sz w:val="28"/>
          <w:szCs w:val="28"/>
          <w:lang w:val="it-IT"/>
        </w:rPr>
        <w:t>al quadro normativo, sia pure dettato in via emergenziale, ma in linea con precedenti disposizioni (si veda, ad esempio, l’art. 18, comma 3, della legge n. 81/2017), si ricava anche una forma di responsabilità dirigenziale per quei dirigenti che non si adeguino alle misure previste;</w:t>
      </w:r>
    </w:p>
    <w:p w14:paraId="17B86653" w14:textId="77777777" w:rsidR="000772BC" w:rsidRDefault="000772BC" w:rsidP="006137B6">
      <w:pPr>
        <w:pStyle w:val="Paragrafoelenco"/>
        <w:jc w:val="both"/>
        <w:rPr>
          <w:rFonts w:ascii="Times New Roman" w:hAnsi="Times New Roman" w:cs="Times New Roman"/>
          <w:sz w:val="28"/>
          <w:szCs w:val="28"/>
          <w:lang w:val="it-IT"/>
        </w:rPr>
      </w:pPr>
    </w:p>
    <w:p w14:paraId="55E35B84" w14:textId="2A879CBF" w:rsidR="000F07C4" w:rsidRDefault="000772BC" w:rsidP="006137B6">
      <w:pPr>
        <w:pStyle w:val="Normale1"/>
        <w:numPr>
          <w:ilvl w:val="0"/>
          <w:numId w:val="3"/>
        </w:numPr>
        <w:pBdr>
          <w:top w:val="nil"/>
          <w:left w:val="nil"/>
          <w:bottom w:val="nil"/>
          <w:right w:val="nil"/>
          <w:between w:val="nil"/>
        </w:pBdr>
        <w:ind w:right="-285"/>
        <w:jc w:val="both"/>
        <w:rPr>
          <w:rFonts w:ascii="Times New Roman" w:hAnsi="Times New Roman" w:cs="Times New Roman"/>
          <w:sz w:val="28"/>
          <w:szCs w:val="28"/>
          <w:lang w:val="it-IT"/>
        </w:rPr>
      </w:pPr>
      <w:r>
        <w:rPr>
          <w:rFonts w:ascii="Times New Roman" w:hAnsi="Times New Roman" w:cs="Times New Roman"/>
          <w:sz w:val="28"/>
          <w:szCs w:val="28"/>
          <w:lang w:val="it-IT"/>
        </w:rPr>
        <w:t>da ultimo</w:t>
      </w:r>
      <w:r w:rsidR="009D264B">
        <w:rPr>
          <w:rFonts w:ascii="Times New Roman" w:hAnsi="Times New Roman" w:cs="Times New Roman"/>
          <w:sz w:val="28"/>
          <w:szCs w:val="28"/>
          <w:lang w:val="it-IT"/>
        </w:rPr>
        <w:t xml:space="preserve"> e soprattutto,</w:t>
      </w:r>
      <w:r>
        <w:rPr>
          <w:rFonts w:ascii="Times New Roman" w:hAnsi="Times New Roman" w:cs="Times New Roman"/>
          <w:sz w:val="28"/>
          <w:szCs w:val="28"/>
          <w:lang w:val="it-IT"/>
        </w:rPr>
        <w:t xml:space="preserve"> pure il DL “</w:t>
      </w:r>
      <w:r w:rsidRPr="006137B6">
        <w:rPr>
          <w:rFonts w:ascii="Times New Roman" w:hAnsi="Times New Roman" w:cs="Times New Roman"/>
          <w:i/>
          <w:sz w:val="28"/>
          <w:szCs w:val="28"/>
          <w:lang w:val="it-IT"/>
        </w:rPr>
        <w:t>cura Italia</w:t>
      </w:r>
      <w:r>
        <w:rPr>
          <w:rFonts w:ascii="Times New Roman" w:hAnsi="Times New Roman" w:cs="Times New Roman"/>
          <w:sz w:val="28"/>
          <w:szCs w:val="28"/>
          <w:lang w:val="it-IT"/>
        </w:rPr>
        <w:t>”</w:t>
      </w:r>
      <w:r w:rsidR="009D264B">
        <w:rPr>
          <w:rFonts w:ascii="Times New Roman" w:hAnsi="Times New Roman" w:cs="Times New Roman"/>
          <w:sz w:val="28"/>
          <w:szCs w:val="28"/>
          <w:lang w:val="it-IT"/>
        </w:rPr>
        <w:t xml:space="preserve"> n. 18 del 17 marzo 2020, all’art. 87,</w:t>
      </w:r>
      <w:r>
        <w:rPr>
          <w:rFonts w:ascii="Times New Roman" w:hAnsi="Times New Roman" w:cs="Times New Roman"/>
          <w:sz w:val="28"/>
          <w:szCs w:val="28"/>
          <w:lang w:val="it-IT"/>
        </w:rPr>
        <w:t xml:space="preserve"> </w:t>
      </w:r>
      <w:r w:rsidR="000F07C4">
        <w:rPr>
          <w:rFonts w:ascii="Times New Roman" w:hAnsi="Times New Roman" w:cs="Times New Roman"/>
          <w:sz w:val="28"/>
          <w:szCs w:val="28"/>
          <w:lang w:val="it-IT"/>
        </w:rPr>
        <w:t>ribadisce chiaramente che “</w:t>
      </w:r>
      <w:r w:rsidR="0040231E">
        <w:rPr>
          <w:rFonts w:ascii="Times New Roman" w:hAnsi="Times New Roman" w:cs="Times New Roman"/>
          <w:i/>
          <w:sz w:val="28"/>
          <w:szCs w:val="28"/>
          <w:u w:val="single"/>
          <w:lang w:val="it-IT"/>
        </w:rPr>
        <w:t xml:space="preserve">il lavoro agile è la </w:t>
      </w:r>
      <w:r w:rsidRPr="0040231E">
        <w:rPr>
          <w:rFonts w:ascii="Times New Roman" w:hAnsi="Times New Roman" w:cs="Times New Roman"/>
          <w:i/>
          <w:sz w:val="28"/>
          <w:szCs w:val="28"/>
          <w:u w:val="single"/>
          <w:lang w:val="it-IT"/>
        </w:rPr>
        <w:t>modalità ordinaria di</w:t>
      </w:r>
      <w:r w:rsidR="000F07C4" w:rsidRPr="0040231E">
        <w:rPr>
          <w:rFonts w:ascii="Times New Roman" w:hAnsi="Times New Roman" w:cs="Times New Roman"/>
          <w:i/>
          <w:sz w:val="28"/>
          <w:szCs w:val="28"/>
          <w:u w:val="single"/>
          <w:lang w:val="it-IT"/>
        </w:rPr>
        <w:t xml:space="preserve"> svolgimento della prestazione</w:t>
      </w:r>
      <w:r w:rsidRPr="0040231E">
        <w:rPr>
          <w:rFonts w:ascii="Times New Roman" w:hAnsi="Times New Roman" w:cs="Times New Roman"/>
          <w:i/>
          <w:sz w:val="28"/>
          <w:szCs w:val="28"/>
          <w:u w:val="single"/>
          <w:lang w:val="it-IT"/>
        </w:rPr>
        <w:t xml:space="preserve"> lavorativa</w:t>
      </w:r>
      <w:r w:rsidR="000F07C4">
        <w:rPr>
          <w:rFonts w:ascii="Times New Roman" w:hAnsi="Times New Roman" w:cs="Times New Roman"/>
          <w:sz w:val="28"/>
          <w:szCs w:val="28"/>
          <w:lang w:val="it-IT"/>
        </w:rPr>
        <w:t>”</w:t>
      </w:r>
    </w:p>
    <w:p w14:paraId="69C904C5" w14:textId="6B35A729" w:rsidR="008106E9" w:rsidRPr="000F07C4" w:rsidRDefault="008106E9" w:rsidP="000F07C4">
      <w:pPr>
        <w:pStyle w:val="Paragrafoelenco"/>
        <w:rPr>
          <w:rFonts w:ascii="Times New Roman" w:hAnsi="Times New Roman" w:cs="Times New Roman"/>
          <w:sz w:val="28"/>
          <w:szCs w:val="28"/>
          <w:lang w:val="it-IT"/>
        </w:rPr>
      </w:pPr>
    </w:p>
    <w:p w14:paraId="4967B4C3" w14:textId="2F07463C" w:rsidR="008106E9" w:rsidRPr="008106E9" w:rsidRDefault="008106E9" w:rsidP="00D53BCA">
      <w:pPr>
        <w:pStyle w:val="Normale1"/>
        <w:numPr>
          <w:ilvl w:val="0"/>
          <w:numId w:val="3"/>
        </w:numPr>
        <w:pBdr>
          <w:top w:val="nil"/>
          <w:left w:val="nil"/>
          <w:bottom w:val="nil"/>
          <w:right w:val="nil"/>
          <w:between w:val="nil"/>
        </w:pBdr>
        <w:ind w:right="-285"/>
        <w:jc w:val="both"/>
        <w:rPr>
          <w:rFonts w:ascii="Times New Roman" w:eastAsia="Ubuntu" w:hAnsi="Times New Roman" w:cs="Times New Roman"/>
          <w:sz w:val="28"/>
          <w:szCs w:val="28"/>
        </w:rPr>
      </w:pPr>
      <w:r>
        <w:rPr>
          <w:rFonts w:ascii="Times New Roman" w:hAnsi="Times New Roman" w:cs="Times New Roman"/>
          <w:sz w:val="28"/>
          <w:szCs w:val="28"/>
        </w:rPr>
        <w:t>è oramai noto a tutti come la strategia di contenimento dei contagi, necessaria al fine di non intasare ospedali e, soprattutto, reparti di terapia intensiva imponga la drastica riduzione di spostamenti ed occasioni di contatti tra persone</w:t>
      </w:r>
      <w:r w:rsidR="006137B6">
        <w:rPr>
          <w:rFonts w:ascii="Times New Roman" w:hAnsi="Times New Roman" w:cs="Times New Roman"/>
          <w:sz w:val="28"/>
          <w:szCs w:val="28"/>
        </w:rPr>
        <w:t>, per cui le misure adottate in tema di lavoro agile sono finalizzate a questo obiettivo, con la conseguenza che non ottemperare alle disposizioni sopra indicate, in una situazione emergenziale come quella attuale, mette a repentaglio la sicurezza delle lavoratrici e dei lavoratori coinvolti, ma anche la tenuta del sistema sanitario;</w:t>
      </w:r>
    </w:p>
    <w:p w14:paraId="54B00A72" w14:textId="70EA9107" w:rsidR="00D53BCA" w:rsidRPr="008106E9" w:rsidRDefault="00D53BCA" w:rsidP="008106E9">
      <w:pPr>
        <w:pStyle w:val="Normale1"/>
        <w:pBdr>
          <w:top w:val="nil"/>
          <w:left w:val="nil"/>
          <w:bottom w:val="nil"/>
          <w:right w:val="nil"/>
          <w:between w:val="nil"/>
        </w:pBdr>
        <w:ind w:right="-285"/>
        <w:jc w:val="both"/>
        <w:rPr>
          <w:rFonts w:ascii="Times New Roman" w:eastAsia="Ubuntu" w:hAnsi="Times New Roman" w:cs="Times New Roman"/>
          <w:sz w:val="28"/>
          <w:szCs w:val="28"/>
        </w:rPr>
      </w:pPr>
    </w:p>
    <w:p w14:paraId="008D99CD" w14:textId="1540A5EC" w:rsidR="00AA68D6" w:rsidRPr="007D1BDF" w:rsidRDefault="008106E9" w:rsidP="000F40C6">
      <w:pPr>
        <w:jc w:val="center"/>
        <w:rPr>
          <w:rFonts w:ascii="Times New Roman" w:hAnsi="Times New Roman" w:cs="Times New Roman"/>
          <w:sz w:val="28"/>
          <w:szCs w:val="28"/>
        </w:rPr>
      </w:pPr>
      <w:r>
        <w:rPr>
          <w:rFonts w:ascii="Times New Roman" w:hAnsi="Times New Roman" w:cs="Times New Roman"/>
          <w:sz w:val="28"/>
          <w:szCs w:val="28"/>
        </w:rPr>
        <w:t xml:space="preserve">ritenuto </w:t>
      </w:r>
      <w:r w:rsidR="00AA68D6" w:rsidRPr="007D1BDF">
        <w:rPr>
          <w:rFonts w:ascii="Times New Roman" w:hAnsi="Times New Roman" w:cs="Times New Roman"/>
          <w:sz w:val="28"/>
          <w:szCs w:val="28"/>
        </w:rPr>
        <w:t>che:</w:t>
      </w:r>
    </w:p>
    <w:p w14:paraId="5351ED8B" w14:textId="77777777" w:rsidR="00AA68D6" w:rsidRPr="007D1BDF" w:rsidRDefault="00AA68D6" w:rsidP="00AA68D6">
      <w:pPr>
        <w:rPr>
          <w:rFonts w:ascii="Times New Roman" w:hAnsi="Times New Roman" w:cs="Times New Roman"/>
          <w:sz w:val="28"/>
          <w:szCs w:val="28"/>
        </w:rPr>
      </w:pPr>
    </w:p>
    <w:p w14:paraId="0912BD73" w14:textId="48EA6605" w:rsidR="00BC2BD9" w:rsidRPr="007D1BDF" w:rsidRDefault="008106E9" w:rsidP="00FD5EBD">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interesse prioritario deve sempre essere quello della salvaguardia della sicurezza e della salute di ogni lavoratore e di ogni lavoratrice, ovviamente comprese anche le collaboratrici delle scuole d’infanzia;</w:t>
      </w:r>
    </w:p>
    <w:p w14:paraId="2EFA9C73" w14:textId="77777777" w:rsidR="00BC2BD9" w:rsidRPr="007D1BDF" w:rsidRDefault="00BC2BD9" w:rsidP="00FD5EBD">
      <w:pPr>
        <w:pStyle w:val="Paragrafoelenco"/>
        <w:jc w:val="both"/>
        <w:rPr>
          <w:rFonts w:ascii="Times New Roman" w:hAnsi="Times New Roman" w:cs="Times New Roman"/>
          <w:sz w:val="28"/>
          <w:szCs w:val="28"/>
        </w:rPr>
      </w:pPr>
    </w:p>
    <w:p w14:paraId="5F50C00B" w14:textId="6273804E" w:rsidR="00BC2BD9" w:rsidRPr="007D1BDF" w:rsidRDefault="002512D1" w:rsidP="00FD5EBD">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non si comprende quali attività le collaboratrici possano svolgere in scuole che sono chiuse ed in cui non è presente alcuna segreteria</w:t>
      </w:r>
      <w:r w:rsidR="00AA68D6" w:rsidRPr="007D1BDF">
        <w:rPr>
          <w:rFonts w:ascii="Times New Roman" w:hAnsi="Times New Roman" w:cs="Times New Roman"/>
          <w:sz w:val="28"/>
          <w:szCs w:val="28"/>
        </w:rPr>
        <w:t>;</w:t>
      </w:r>
    </w:p>
    <w:p w14:paraId="37E43EC9" w14:textId="77777777" w:rsidR="00BC2BD9" w:rsidRPr="007D1BDF" w:rsidRDefault="00BC2BD9" w:rsidP="00FD5EBD">
      <w:pPr>
        <w:pStyle w:val="Paragrafoelenco"/>
        <w:jc w:val="both"/>
        <w:rPr>
          <w:rFonts w:ascii="Times New Roman" w:hAnsi="Times New Roman" w:cs="Times New Roman"/>
          <w:sz w:val="28"/>
          <w:szCs w:val="28"/>
        </w:rPr>
      </w:pPr>
    </w:p>
    <w:p w14:paraId="4A498839" w14:textId="61F08534" w:rsidR="00AA68D6" w:rsidRDefault="002512D1" w:rsidP="00FD5EBD">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la gravità della situazione impone di adottare scelte che non mettano in pericolo la salute delle lavoratrici e, anche in deroga alle normali previsioni contrattuali, occorre garantire comunque la loro retribuzione</w:t>
      </w:r>
      <w:r w:rsidR="00BC2BD9" w:rsidRPr="007D1BDF">
        <w:rPr>
          <w:rFonts w:ascii="Times New Roman" w:hAnsi="Times New Roman" w:cs="Times New Roman"/>
          <w:sz w:val="28"/>
          <w:szCs w:val="28"/>
        </w:rPr>
        <w:t>;</w:t>
      </w:r>
    </w:p>
    <w:p w14:paraId="37098196" w14:textId="77777777" w:rsidR="000F07C4" w:rsidRPr="000F07C4" w:rsidRDefault="000F07C4" w:rsidP="000F07C4">
      <w:pPr>
        <w:pStyle w:val="Paragrafoelenco"/>
        <w:rPr>
          <w:rFonts w:ascii="Times New Roman" w:hAnsi="Times New Roman" w:cs="Times New Roman"/>
          <w:sz w:val="28"/>
          <w:szCs w:val="28"/>
        </w:rPr>
      </w:pPr>
    </w:p>
    <w:p w14:paraId="63330311" w14:textId="016494D9" w:rsidR="000F07C4" w:rsidRDefault="000F07C4" w:rsidP="00FD5EBD">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l’art. 87 del DL n. 18/2020 (“decreto cura Italia”), sopra già citato, prevede anche che “</w:t>
      </w:r>
      <w:r w:rsidRPr="000F07C4">
        <w:rPr>
          <w:rFonts w:ascii="Times New Roman" w:hAnsi="Times New Roman" w:cs="Times New Roman"/>
          <w:i/>
          <w:sz w:val="28"/>
          <w:szCs w:val="28"/>
        </w:rPr>
        <w:t>le amministrazioni possono motivatamente esentare il personale dipendente dal servizio</w:t>
      </w:r>
      <w:r>
        <w:rPr>
          <w:rFonts w:ascii="Times New Roman" w:hAnsi="Times New Roman" w:cs="Times New Roman"/>
          <w:sz w:val="28"/>
          <w:szCs w:val="28"/>
        </w:rPr>
        <w:t>” e “</w:t>
      </w:r>
      <w:r w:rsidRPr="000F07C4">
        <w:rPr>
          <w:rFonts w:ascii="Times New Roman" w:hAnsi="Times New Roman" w:cs="Times New Roman"/>
          <w:i/>
          <w:sz w:val="28"/>
          <w:szCs w:val="28"/>
        </w:rPr>
        <w:t>il periodo di esenzione dal servizio costituisce servizio prestato a tutti gli effetti di legge e l’amministrazione non corrisponde l’indennità sostitutiva di mensa, ove prevista</w:t>
      </w:r>
      <w:r>
        <w:rPr>
          <w:rFonts w:ascii="Times New Roman" w:hAnsi="Times New Roman" w:cs="Times New Roman"/>
          <w:sz w:val="28"/>
          <w:szCs w:val="28"/>
        </w:rPr>
        <w:t>”;</w:t>
      </w:r>
    </w:p>
    <w:p w14:paraId="629DD677" w14:textId="77777777" w:rsidR="000F07C4" w:rsidRPr="000F07C4" w:rsidRDefault="000F07C4" w:rsidP="000F07C4">
      <w:pPr>
        <w:pStyle w:val="Paragrafoelenco"/>
        <w:rPr>
          <w:rFonts w:ascii="Times New Roman" w:hAnsi="Times New Roman" w:cs="Times New Roman"/>
          <w:sz w:val="28"/>
          <w:szCs w:val="28"/>
        </w:rPr>
      </w:pPr>
    </w:p>
    <w:p w14:paraId="0AAF0BF9" w14:textId="61C374A9" w:rsidR="000F07C4" w:rsidRPr="007D1BDF" w:rsidRDefault="000F07C4" w:rsidP="00FD5EBD">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con riguardo a quest’ultima previsione normativa, la Relazione Illustrativa del decreto legge chiarisce che “</w:t>
      </w:r>
      <w:r w:rsidRPr="000F07C4">
        <w:rPr>
          <w:rFonts w:ascii="Times New Roman" w:hAnsi="Times New Roman" w:cs="Times New Roman"/>
          <w:i/>
          <w:sz w:val="28"/>
          <w:szCs w:val="28"/>
        </w:rPr>
        <w:t>le amministrazioni pubbliche possono procedere, anche mediante il criterio di rotazione, alla esenzione del personale dal servizio, prevedendosi comunque l’equiparazione del periodo trascorso in “esenzione” al servizio prestato, ai fini degli effetti economici e previdenziali</w:t>
      </w:r>
      <w:r>
        <w:rPr>
          <w:rFonts w:ascii="Times New Roman" w:hAnsi="Times New Roman" w:cs="Times New Roman"/>
          <w:sz w:val="28"/>
          <w:szCs w:val="28"/>
        </w:rPr>
        <w:t>”;</w:t>
      </w:r>
    </w:p>
    <w:p w14:paraId="01FBDF6F" w14:textId="77777777" w:rsidR="00F36003" w:rsidRPr="007D1BDF" w:rsidRDefault="00F36003" w:rsidP="00AA68D6">
      <w:pPr>
        <w:rPr>
          <w:rFonts w:ascii="Times New Roman" w:hAnsi="Times New Roman" w:cs="Times New Roman"/>
          <w:sz w:val="28"/>
          <w:szCs w:val="28"/>
        </w:rPr>
      </w:pPr>
    </w:p>
    <w:p w14:paraId="0B731E3C" w14:textId="77777777" w:rsidR="00EA4958" w:rsidRPr="007D1BDF" w:rsidRDefault="00EA4958" w:rsidP="00960BCF">
      <w:pPr>
        <w:rPr>
          <w:rFonts w:ascii="Times New Roman" w:hAnsi="Times New Roman" w:cs="Times New Roman"/>
          <w:sz w:val="28"/>
          <w:szCs w:val="28"/>
        </w:rPr>
      </w:pPr>
    </w:p>
    <w:p w14:paraId="07E69D2C" w14:textId="77777777" w:rsidR="004A5FC1" w:rsidRPr="007D1BDF" w:rsidRDefault="00E30A64">
      <w:pPr>
        <w:pStyle w:val="Normale1"/>
        <w:pBdr>
          <w:top w:val="nil"/>
          <w:left w:val="nil"/>
          <w:bottom w:val="nil"/>
          <w:right w:val="nil"/>
          <w:between w:val="nil"/>
        </w:pBdr>
        <w:ind w:right="-285"/>
        <w:jc w:val="center"/>
        <w:rPr>
          <w:rFonts w:ascii="Times New Roman" w:eastAsia="Ubuntu" w:hAnsi="Times New Roman" w:cs="Times New Roman"/>
          <w:b/>
          <w:sz w:val="28"/>
          <w:szCs w:val="28"/>
        </w:rPr>
      </w:pPr>
      <w:r w:rsidRPr="007D1BDF">
        <w:rPr>
          <w:rFonts w:ascii="Times New Roman" w:eastAsia="Ubuntu" w:hAnsi="Times New Roman" w:cs="Times New Roman"/>
          <w:b/>
          <w:sz w:val="28"/>
          <w:szCs w:val="28"/>
        </w:rPr>
        <w:t>SI INTERROGANO IL SINDACO E L’ASSESSORE COMPETENTE PER SAPERE:</w:t>
      </w:r>
    </w:p>
    <w:p w14:paraId="35285DE7" w14:textId="77777777" w:rsidR="004A5FC1" w:rsidRPr="007D1BDF" w:rsidRDefault="004A5FC1">
      <w:pPr>
        <w:pStyle w:val="Normale1"/>
        <w:pBdr>
          <w:top w:val="nil"/>
          <w:left w:val="nil"/>
          <w:bottom w:val="nil"/>
          <w:right w:val="nil"/>
          <w:between w:val="nil"/>
        </w:pBdr>
        <w:ind w:right="-285"/>
        <w:jc w:val="right"/>
        <w:rPr>
          <w:rFonts w:ascii="Times New Roman" w:eastAsia="Ubuntu" w:hAnsi="Times New Roman" w:cs="Times New Roman"/>
          <w:sz w:val="28"/>
          <w:szCs w:val="28"/>
        </w:rPr>
      </w:pPr>
    </w:p>
    <w:p w14:paraId="674914C9" w14:textId="7B62ACAD" w:rsidR="000F07C4" w:rsidRDefault="000F07C4" w:rsidP="00800A3E">
      <w:pPr>
        <w:pStyle w:val="Paragrafoelenco"/>
        <w:numPr>
          <w:ilvl w:val="0"/>
          <w:numId w:val="12"/>
        </w:numPr>
        <w:jc w:val="both"/>
        <w:rPr>
          <w:rFonts w:ascii="Times New Roman" w:hAnsi="Times New Roman" w:cs="Times New Roman"/>
          <w:sz w:val="28"/>
          <w:szCs w:val="28"/>
        </w:rPr>
      </w:pPr>
      <w:r>
        <w:rPr>
          <w:rFonts w:ascii="Times New Roman" w:hAnsi="Times New Roman" w:cs="Times New Roman"/>
          <w:sz w:val="28"/>
          <w:szCs w:val="28"/>
        </w:rPr>
        <w:t>quale sia la situazione giuridica e contrattuale dei collaboratori e delle collaboratrici addette alle scuole dell’infanzia ed agli asili nido;</w:t>
      </w:r>
    </w:p>
    <w:p w14:paraId="13877019" w14:textId="77777777" w:rsidR="000F07C4" w:rsidRDefault="000F07C4" w:rsidP="000F07C4">
      <w:pPr>
        <w:pStyle w:val="Paragrafoelenco"/>
        <w:ind w:left="1440"/>
        <w:jc w:val="both"/>
        <w:rPr>
          <w:rFonts w:ascii="Times New Roman" w:hAnsi="Times New Roman" w:cs="Times New Roman"/>
          <w:sz w:val="28"/>
          <w:szCs w:val="28"/>
        </w:rPr>
      </w:pPr>
    </w:p>
    <w:p w14:paraId="68A7343E" w14:textId="48510567" w:rsidR="00800A3E" w:rsidRPr="007D1BDF" w:rsidRDefault="002512D1" w:rsidP="00800A3E">
      <w:pPr>
        <w:pStyle w:val="Paragrafoelenco"/>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se risponde al vero che le predette lavoratrici sono obbligate a recarsi presso le </w:t>
      </w:r>
      <w:r w:rsidR="000F1FEB">
        <w:rPr>
          <w:rFonts w:ascii="Times New Roman" w:hAnsi="Times New Roman" w:cs="Times New Roman"/>
          <w:sz w:val="28"/>
          <w:szCs w:val="28"/>
        </w:rPr>
        <w:t>strutture</w:t>
      </w:r>
      <w:r>
        <w:rPr>
          <w:rFonts w:ascii="Times New Roman" w:hAnsi="Times New Roman" w:cs="Times New Roman"/>
          <w:sz w:val="28"/>
          <w:szCs w:val="28"/>
        </w:rPr>
        <w:t xml:space="preserve"> anche in questo periodo in cui </w:t>
      </w:r>
      <w:r w:rsidR="0052267F">
        <w:rPr>
          <w:rFonts w:ascii="Times New Roman" w:hAnsi="Times New Roman" w:cs="Times New Roman"/>
          <w:sz w:val="28"/>
          <w:szCs w:val="28"/>
        </w:rPr>
        <w:t xml:space="preserve">insegnanti e bambini non sono </w:t>
      </w:r>
      <w:r w:rsidR="000F1FEB">
        <w:rPr>
          <w:rFonts w:ascii="Times New Roman" w:hAnsi="Times New Roman" w:cs="Times New Roman"/>
          <w:sz w:val="28"/>
          <w:szCs w:val="28"/>
        </w:rPr>
        <w:t>a scuola</w:t>
      </w:r>
      <w:r w:rsidR="005E6D0D" w:rsidRPr="007D1BDF">
        <w:rPr>
          <w:rFonts w:ascii="Times New Roman" w:hAnsi="Times New Roman" w:cs="Times New Roman"/>
          <w:sz w:val="28"/>
          <w:szCs w:val="28"/>
        </w:rPr>
        <w:t>;</w:t>
      </w:r>
    </w:p>
    <w:p w14:paraId="718C19BE" w14:textId="77777777" w:rsidR="008A71AE" w:rsidRPr="007D1BDF" w:rsidRDefault="008A71AE" w:rsidP="008A71AE">
      <w:pPr>
        <w:pStyle w:val="Paragrafoelenco"/>
        <w:ind w:left="1440"/>
        <w:jc w:val="both"/>
        <w:rPr>
          <w:rFonts w:ascii="Times New Roman" w:hAnsi="Times New Roman" w:cs="Times New Roman"/>
          <w:sz w:val="28"/>
          <w:szCs w:val="28"/>
        </w:rPr>
      </w:pPr>
    </w:p>
    <w:p w14:paraId="26C48B75" w14:textId="6790C84B" w:rsidR="008A71AE" w:rsidRDefault="005E6D0D" w:rsidP="00800A3E">
      <w:pPr>
        <w:pStyle w:val="Paragrafoelenco"/>
        <w:numPr>
          <w:ilvl w:val="0"/>
          <w:numId w:val="12"/>
        </w:numPr>
        <w:jc w:val="both"/>
        <w:rPr>
          <w:rFonts w:ascii="Times New Roman" w:hAnsi="Times New Roman" w:cs="Times New Roman"/>
          <w:sz w:val="28"/>
          <w:szCs w:val="28"/>
        </w:rPr>
      </w:pPr>
      <w:r w:rsidRPr="007D1BDF">
        <w:rPr>
          <w:rFonts w:ascii="Times New Roman" w:hAnsi="Times New Roman" w:cs="Times New Roman"/>
          <w:sz w:val="28"/>
          <w:szCs w:val="28"/>
        </w:rPr>
        <w:t xml:space="preserve">nel </w:t>
      </w:r>
      <w:r w:rsidR="0052267F">
        <w:rPr>
          <w:rFonts w:ascii="Times New Roman" w:hAnsi="Times New Roman" w:cs="Times New Roman"/>
          <w:sz w:val="28"/>
          <w:szCs w:val="28"/>
        </w:rPr>
        <w:t>caso ciò sia vero, per quali ragioni e per svolgere quali mansioni è stata adottata questa scelta</w:t>
      </w:r>
      <w:r w:rsidRPr="007D1BDF">
        <w:rPr>
          <w:rFonts w:ascii="Times New Roman" w:hAnsi="Times New Roman" w:cs="Times New Roman"/>
          <w:sz w:val="28"/>
          <w:szCs w:val="28"/>
        </w:rPr>
        <w:t>;</w:t>
      </w:r>
    </w:p>
    <w:p w14:paraId="5A917434" w14:textId="77777777" w:rsidR="0052267F" w:rsidRPr="0052267F" w:rsidRDefault="0052267F" w:rsidP="0052267F">
      <w:pPr>
        <w:pStyle w:val="Paragrafoelenco"/>
        <w:rPr>
          <w:rFonts w:ascii="Times New Roman" w:hAnsi="Times New Roman" w:cs="Times New Roman"/>
          <w:sz w:val="28"/>
          <w:szCs w:val="28"/>
        </w:rPr>
      </w:pPr>
    </w:p>
    <w:p w14:paraId="3860D2B8" w14:textId="547D7FD6" w:rsidR="0052267F" w:rsidRDefault="0052267F" w:rsidP="00800A3E">
      <w:pPr>
        <w:pStyle w:val="Paragrafoelenco"/>
        <w:numPr>
          <w:ilvl w:val="0"/>
          <w:numId w:val="1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se non </w:t>
      </w:r>
      <w:r w:rsidR="0040231E">
        <w:rPr>
          <w:rFonts w:ascii="Times New Roman" w:hAnsi="Times New Roman" w:cs="Times New Roman"/>
          <w:sz w:val="28"/>
          <w:szCs w:val="28"/>
        </w:rPr>
        <w:t xml:space="preserve">si </w:t>
      </w:r>
      <w:r>
        <w:rPr>
          <w:rFonts w:ascii="Times New Roman" w:hAnsi="Times New Roman" w:cs="Times New Roman"/>
          <w:sz w:val="28"/>
          <w:szCs w:val="28"/>
        </w:rPr>
        <w:t>ritenga</w:t>
      </w:r>
      <w:r w:rsidR="000F1FEB">
        <w:rPr>
          <w:rFonts w:ascii="Times New Roman" w:hAnsi="Times New Roman" w:cs="Times New Roman"/>
          <w:sz w:val="28"/>
          <w:szCs w:val="28"/>
        </w:rPr>
        <w:t xml:space="preserve"> di</w:t>
      </w:r>
      <w:r>
        <w:rPr>
          <w:rFonts w:ascii="Times New Roman" w:hAnsi="Times New Roman" w:cs="Times New Roman"/>
          <w:sz w:val="28"/>
          <w:szCs w:val="28"/>
        </w:rPr>
        <w:t xml:space="preserve"> rivedere tale decisione per consentire alle collaboratrici degli istituti scolastici comunali la possibilità di restare a casa, garantendo</w:t>
      </w:r>
      <w:r w:rsidR="007D6641">
        <w:rPr>
          <w:rFonts w:ascii="Times New Roman" w:hAnsi="Times New Roman" w:cs="Times New Roman"/>
          <w:sz w:val="28"/>
          <w:szCs w:val="28"/>
        </w:rPr>
        <w:t xml:space="preserve"> loro</w:t>
      </w:r>
      <w:r>
        <w:rPr>
          <w:rFonts w:ascii="Times New Roman" w:hAnsi="Times New Roman" w:cs="Times New Roman"/>
          <w:sz w:val="28"/>
          <w:szCs w:val="28"/>
        </w:rPr>
        <w:t xml:space="preserve"> medesima retribuzione, </w:t>
      </w:r>
      <w:r w:rsidR="000F1FEB">
        <w:rPr>
          <w:rFonts w:ascii="Times New Roman" w:hAnsi="Times New Roman" w:cs="Times New Roman"/>
          <w:sz w:val="28"/>
          <w:szCs w:val="28"/>
        </w:rPr>
        <w:t>per,</w:t>
      </w:r>
      <w:r>
        <w:rPr>
          <w:rFonts w:ascii="Times New Roman" w:hAnsi="Times New Roman" w:cs="Times New Roman"/>
          <w:sz w:val="28"/>
          <w:szCs w:val="28"/>
        </w:rPr>
        <w:t xml:space="preserve"> eventualmente</w:t>
      </w:r>
      <w:r w:rsidR="000F1FEB">
        <w:rPr>
          <w:rFonts w:ascii="Times New Roman" w:hAnsi="Times New Roman" w:cs="Times New Roman"/>
          <w:sz w:val="28"/>
          <w:szCs w:val="28"/>
        </w:rPr>
        <w:t>, anche</w:t>
      </w:r>
      <w:r>
        <w:rPr>
          <w:rFonts w:ascii="Times New Roman" w:hAnsi="Times New Roman" w:cs="Times New Roman"/>
          <w:sz w:val="28"/>
          <w:szCs w:val="28"/>
        </w:rPr>
        <w:t xml:space="preserve"> </w:t>
      </w:r>
      <w:r w:rsidR="000F1FEB">
        <w:rPr>
          <w:rFonts w:ascii="Times New Roman" w:hAnsi="Times New Roman" w:cs="Times New Roman"/>
          <w:sz w:val="28"/>
          <w:szCs w:val="28"/>
        </w:rPr>
        <w:t xml:space="preserve">svolgere mansioni in condizione di </w:t>
      </w:r>
      <w:r w:rsidR="000F1FEB" w:rsidRPr="007D6641">
        <w:rPr>
          <w:rFonts w:ascii="Times New Roman" w:hAnsi="Times New Roman" w:cs="Times New Roman"/>
          <w:i/>
          <w:sz w:val="28"/>
          <w:szCs w:val="28"/>
        </w:rPr>
        <w:t xml:space="preserve">smart </w:t>
      </w:r>
      <w:proofErr w:type="spellStart"/>
      <w:r w:rsidR="000F1FEB" w:rsidRPr="007D6641">
        <w:rPr>
          <w:rFonts w:ascii="Times New Roman" w:hAnsi="Times New Roman" w:cs="Times New Roman"/>
          <w:i/>
          <w:sz w:val="28"/>
          <w:szCs w:val="28"/>
        </w:rPr>
        <w:t>working</w:t>
      </w:r>
      <w:proofErr w:type="spellEnd"/>
      <w:r w:rsidR="000F1FEB">
        <w:rPr>
          <w:rFonts w:ascii="Times New Roman" w:hAnsi="Times New Roman" w:cs="Times New Roman"/>
          <w:sz w:val="28"/>
          <w:szCs w:val="28"/>
        </w:rPr>
        <w:t>, in linea con le indicazioni cogenti fornite dal Governo</w:t>
      </w:r>
      <w:r w:rsidR="000F07C4">
        <w:rPr>
          <w:rFonts w:ascii="Times New Roman" w:hAnsi="Times New Roman" w:cs="Times New Roman"/>
          <w:sz w:val="28"/>
          <w:szCs w:val="28"/>
        </w:rPr>
        <w:t>, anche nello svolgimento della funzione legislativa,</w:t>
      </w:r>
      <w:r w:rsidR="000F1FEB">
        <w:rPr>
          <w:rFonts w:ascii="Times New Roman" w:hAnsi="Times New Roman" w:cs="Times New Roman"/>
          <w:sz w:val="28"/>
          <w:szCs w:val="28"/>
        </w:rPr>
        <w:t xml:space="preserve"> per i dipendenti pubblici;</w:t>
      </w:r>
    </w:p>
    <w:p w14:paraId="69099ECF" w14:textId="77777777" w:rsidR="000F1FEB" w:rsidRPr="000F1FEB" w:rsidRDefault="000F1FEB" w:rsidP="000F1FEB">
      <w:pPr>
        <w:pStyle w:val="Paragrafoelenco"/>
        <w:rPr>
          <w:rFonts w:ascii="Times New Roman" w:hAnsi="Times New Roman" w:cs="Times New Roman"/>
          <w:sz w:val="28"/>
          <w:szCs w:val="28"/>
        </w:rPr>
      </w:pPr>
    </w:p>
    <w:p w14:paraId="1297757A" w14:textId="53805047" w:rsidR="000F1FEB" w:rsidRDefault="000F1FEB" w:rsidP="00800A3E">
      <w:pPr>
        <w:pStyle w:val="Paragrafoelenco"/>
        <w:numPr>
          <w:ilvl w:val="0"/>
          <w:numId w:val="12"/>
        </w:numPr>
        <w:jc w:val="both"/>
        <w:rPr>
          <w:rFonts w:ascii="Times New Roman" w:hAnsi="Times New Roman" w:cs="Times New Roman"/>
          <w:sz w:val="28"/>
          <w:szCs w:val="28"/>
        </w:rPr>
      </w:pPr>
      <w:r>
        <w:rPr>
          <w:rFonts w:ascii="Times New Roman" w:hAnsi="Times New Roman" w:cs="Times New Roman"/>
          <w:sz w:val="28"/>
          <w:szCs w:val="28"/>
        </w:rPr>
        <w:t>se, comunque, siano in studio misure di supporto economico per queste figure professionali e a quali condizioni;</w:t>
      </w:r>
    </w:p>
    <w:p w14:paraId="7C94A562" w14:textId="3C4A548F" w:rsidR="002A1FF9" w:rsidRPr="002A1FF9" w:rsidRDefault="002A1FF9" w:rsidP="002A1FF9">
      <w:pPr>
        <w:rPr>
          <w:rFonts w:ascii="Times New Roman" w:hAnsi="Times New Roman" w:cs="Times New Roman"/>
          <w:sz w:val="28"/>
          <w:szCs w:val="28"/>
        </w:rPr>
      </w:pPr>
    </w:p>
    <w:p w14:paraId="30354637" w14:textId="77777777" w:rsidR="000F1FEB" w:rsidRDefault="000F1FEB" w:rsidP="000F1FEB">
      <w:pPr>
        <w:jc w:val="both"/>
        <w:rPr>
          <w:rFonts w:ascii="Times New Roman" w:eastAsia="Ubuntu" w:hAnsi="Times New Roman" w:cs="Times New Roman"/>
          <w:sz w:val="28"/>
          <w:szCs w:val="28"/>
        </w:rPr>
      </w:pPr>
    </w:p>
    <w:p w14:paraId="7C76B2CF" w14:textId="77777777" w:rsidR="000F1FEB" w:rsidRDefault="000F1FEB" w:rsidP="000F1FEB">
      <w:pPr>
        <w:jc w:val="both"/>
        <w:rPr>
          <w:rFonts w:ascii="Times New Roman" w:eastAsia="Ubuntu" w:hAnsi="Times New Roman" w:cs="Times New Roman"/>
          <w:sz w:val="28"/>
          <w:szCs w:val="28"/>
        </w:rPr>
      </w:pPr>
    </w:p>
    <w:p w14:paraId="33D94052" w14:textId="06D38A8B" w:rsidR="009D0E42" w:rsidRPr="000F1FEB" w:rsidRDefault="008349D3" w:rsidP="000F1FEB">
      <w:pPr>
        <w:jc w:val="both"/>
        <w:rPr>
          <w:rFonts w:ascii="Times New Roman" w:eastAsia="Ubuntu" w:hAnsi="Times New Roman" w:cs="Times New Roman"/>
          <w:sz w:val="28"/>
          <w:szCs w:val="28"/>
        </w:rPr>
      </w:pP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r w:rsidRPr="000F1FEB">
        <w:rPr>
          <w:rFonts w:ascii="Times New Roman" w:eastAsia="Ubuntu" w:hAnsi="Times New Roman" w:cs="Times New Roman"/>
          <w:sz w:val="28"/>
          <w:szCs w:val="28"/>
        </w:rPr>
        <w:tab/>
      </w:r>
    </w:p>
    <w:p w14:paraId="30854A3B" w14:textId="77777777" w:rsidR="004A5FC1" w:rsidRPr="007D1BDF" w:rsidRDefault="00E30A64" w:rsidP="009D0E42">
      <w:pPr>
        <w:pStyle w:val="Normale1"/>
        <w:pBdr>
          <w:top w:val="nil"/>
          <w:left w:val="nil"/>
          <w:bottom w:val="nil"/>
          <w:right w:val="nil"/>
          <w:between w:val="nil"/>
        </w:pBdr>
        <w:ind w:left="5760" w:right="-285" w:firstLine="720"/>
        <w:rPr>
          <w:rFonts w:ascii="Times New Roman" w:eastAsia="Ubuntu" w:hAnsi="Times New Roman" w:cs="Times New Roman"/>
          <w:sz w:val="28"/>
          <w:szCs w:val="28"/>
        </w:rPr>
      </w:pPr>
      <w:r w:rsidRPr="007D1BDF">
        <w:rPr>
          <w:rFonts w:ascii="Times New Roman" w:eastAsia="Ubuntu" w:hAnsi="Times New Roman" w:cs="Times New Roman"/>
          <w:sz w:val="28"/>
          <w:szCs w:val="28"/>
        </w:rPr>
        <w:t>I consiglieri firmatari</w:t>
      </w:r>
    </w:p>
    <w:p w14:paraId="047D7501" w14:textId="6A793E74" w:rsidR="008349D3" w:rsidRPr="007D1BDF" w:rsidRDefault="008349D3" w:rsidP="008349D3">
      <w:pPr>
        <w:pStyle w:val="Normale1"/>
        <w:pBdr>
          <w:top w:val="nil"/>
          <w:left w:val="nil"/>
          <w:bottom w:val="nil"/>
          <w:right w:val="nil"/>
          <w:between w:val="nil"/>
        </w:pBdr>
        <w:ind w:right="-285"/>
        <w:rPr>
          <w:rFonts w:ascii="Times New Roman" w:eastAsia="Ubuntu" w:hAnsi="Times New Roman" w:cs="Times New Roman"/>
          <w:sz w:val="28"/>
          <w:szCs w:val="28"/>
        </w:rPr>
      </w:pP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000F1FEB">
        <w:rPr>
          <w:rFonts w:ascii="Times New Roman" w:eastAsia="Ubuntu" w:hAnsi="Times New Roman" w:cs="Times New Roman"/>
          <w:sz w:val="28"/>
          <w:szCs w:val="28"/>
        </w:rPr>
        <w:t>Giovanni Silingardi</w:t>
      </w:r>
    </w:p>
    <w:p w14:paraId="5BFE6A59" w14:textId="1E16B93A" w:rsidR="008349D3" w:rsidRPr="007D1BDF" w:rsidRDefault="008349D3" w:rsidP="008349D3">
      <w:pPr>
        <w:pStyle w:val="Normale1"/>
        <w:pBdr>
          <w:top w:val="nil"/>
          <w:left w:val="nil"/>
          <w:bottom w:val="nil"/>
          <w:right w:val="nil"/>
          <w:between w:val="nil"/>
        </w:pBdr>
        <w:ind w:right="-285"/>
        <w:rPr>
          <w:rFonts w:ascii="Times New Roman" w:eastAsia="Ubuntu" w:hAnsi="Times New Roman" w:cs="Times New Roman"/>
          <w:sz w:val="28"/>
          <w:szCs w:val="28"/>
        </w:rPr>
      </w:pP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000F1FEB">
        <w:rPr>
          <w:rFonts w:ascii="Times New Roman" w:eastAsia="Ubuntu" w:hAnsi="Times New Roman" w:cs="Times New Roman"/>
          <w:sz w:val="28"/>
          <w:szCs w:val="28"/>
        </w:rPr>
        <w:t>Andrea Giordani</w:t>
      </w:r>
    </w:p>
    <w:p w14:paraId="4A42C102" w14:textId="245B5E72" w:rsidR="004A5FC1" w:rsidRPr="007D1BDF" w:rsidRDefault="008349D3">
      <w:pPr>
        <w:pStyle w:val="Normale1"/>
        <w:pBdr>
          <w:top w:val="nil"/>
          <w:left w:val="nil"/>
          <w:bottom w:val="nil"/>
          <w:right w:val="nil"/>
          <w:between w:val="nil"/>
        </w:pBdr>
        <w:ind w:right="-285"/>
        <w:rPr>
          <w:rFonts w:ascii="Times New Roman" w:eastAsia="Ubuntu" w:hAnsi="Times New Roman" w:cs="Times New Roman"/>
          <w:sz w:val="28"/>
          <w:szCs w:val="28"/>
        </w:rPr>
      </w:pP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Pr="007D1BDF">
        <w:rPr>
          <w:rFonts w:ascii="Times New Roman" w:eastAsia="Ubuntu" w:hAnsi="Times New Roman" w:cs="Times New Roman"/>
          <w:sz w:val="28"/>
          <w:szCs w:val="28"/>
        </w:rPr>
        <w:tab/>
      </w:r>
      <w:r w:rsidR="000F1FEB">
        <w:rPr>
          <w:rFonts w:ascii="Times New Roman" w:eastAsia="Ubuntu" w:hAnsi="Times New Roman" w:cs="Times New Roman"/>
          <w:sz w:val="28"/>
          <w:szCs w:val="28"/>
        </w:rPr>
        <w:t>Enrica Manenti</w:t>
      </w:r>
    </w:p>
    <w:p w14:paraId="7DF33A0C" w14:textId="4E839609" w:rsidR="00960BCF" w:rsidRDefault="00960BCF">
      <w:pPr>
        <w:pStyle w:val="Normale1"/>
        <w:pBdr>
          <w:top w:val="nil"/>
          <w:left w:val="nil"/>
          <w:bottom w:val="nil"/>
          <w:right w:val="nil"/>
          <w:between w:val="nil"/>
        </w:pBdr>
        <w:ind w:right="-285"/>
        <w:rPr>
          <w:rFonts w:ascii="Times New Roman" w:eastAsia="Ubuntu" w:hAnsi="Times New Roman" w:cs="Times New Roman"/>
          <w:sz w:val="28"/>
          <w:szCs w:val="28"/>
        </w:rPr>
      </w:pPr>
    </w:p>
    <w:p w14:paraId="291FC7E3" w14:textId="1ADCCECA" w:rsidR="002A1FF9" w:rsidRDefault="002A1FF9">
      <w:pPr>
        <w:pStyle w:val="Normale1"/>
        <w:pBdr>
          <w:top w:val="nil"/>
          <w:left w:val="nil"/>
          <w:bottom w:val="nil"/>
          <w:right w:val="nil"/>
          <w:between w:val="nil"/>
        </w:pBdr>
        <w:ind w:right="-285"/>
        <w:rPr>
          <w:rFonts w:ascii="Times New Roman" w:eastAsia="Ubuntu" w:hAnsi="Times New Roman" w:cs="Times New Roman"/>
          <w:sz w:val="28"/>
          <w:szCs w:val="28"/>
        </w:rPr>
      </w:pPr>
    </w:p>
    <w:p w14:paraId="23F5EABC" w14:textId="6D75A992" w:rsidR="002A1FF9" w:rsidRDefault="002A1FF9">
      <w:pPr>
        <w:pStyle w:val="Normale1"/>
        <w:pBdr>
          <w:top w:val="nil"/>
          <w:left w:val="nil"/>
          <w:bottom w:val="nil"/>
          <w:right w:val="nil"/>
          <w:between w:val="nil"/>
        </w:pBdr>
        <w:ind w:right="-285"/>
        <w:rPr>
          <w:rFonts w:ascii="Times New Roman" w:eastAsia="Ubuntu" w:hAnsi="Times New Roman" w:cs="Times New Roman"/>
          <w:sz w:val="28"/>
          <w:szCs w:val="28"/>
        </w:rPr>
      </w:pPr>
    </w:p>
    <w:p w14:paraId="55F73FDF" w14:textId="77777777" w:rsidR="002A1FF9" w:rsidRPr="007D1BDF" w:rsidRDefault="002A1FF9">
      <w:pPr>
        <w:pStyle w:val="Normale1"/>
        <w:pBdr>
          <w:top w:val="nil"/>
          <w:left w:val="nil"/>
          <w:bottom w:val="nil"/>
          <w:right w:val="nil"/>
          <w:between w:val="nil"/>
        </w:pBdr>
        <w:ind w:right="-285"/>
        <w:rPr>
          <w:rFonts w:ascii="Times New Roman" w:eastAsia="Ubuntu" w:hAnsi="Times New Roman" w:cs="Times New Roman"/>
          <w:sz w:val="28"/>
          <w:szCs w:val="28"/>
        </w:rPr>
      </w:pPr>
    </w:p>
    <w:p w14:paraId="7706D3C5" w14:textId="77777777" w:rsidR="004A5FC1" w:rsidRPr="007D1BDF" w:rsidRDefault="00E30A64">
      <w:pPr>
        <w:pStyle w:val="Normale1"/>
        <w:pBdr>
          <w:top w:val="nil"/>
          <w:left w:val="nil"/>
          <w:bottom w:val="nil"/>
          <w:right w:val="nil"/>
          <w:between w:val="nil"/>
        </w:pBdr>
        <w:ind w:right="-285"/>
        <w:rPr>
          <w:rFonts w:ascii="Times New Roman" w:eastAsia="Ubuntu" w:hAnsi="Times New Roman" w:cs="Times New Roman"/>
          <w:sz w:val="28"/>
          <w:szCs w:val="28"/>
        </w:rPr>
      </w:pPr>
      <w:r w:rsidRPr="007D1BDF">
        <w:rPr>
          <w:rFonts w:ascii="Times New Roman" w:eastAsia="Ubuntu" w:hAnsi="Times New Roman" w:cs="Times New Roman"/>
          <w:sz w:val="28"/>
          <w:szCs w:val="28"/>
        </w:rPr>
        <w:t>SI AUTORIZZA LA DIFFUSIONE A MEZZO STAMPA</w:t>
      </w:r>
      <w:bookmarkStart w:id="1" w:name="_GoBack"/>
      <w:bookmarkEnd w:id="1"/>
    </w:p>
    <w:sectPr w:rsidR="004A5FC1" w:rsidRPr="007D1BDF" w:rsidSect="005A6936">
      <w:headerReference w:type="default" r:id="rId10"/>
      <w:pgSz w:w="12240" w:h="15840"/>
      <w:pgMar w:top="1417" w:right="1134" w:bottom="1134" w:left="1134"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FA09B" w14:textId="77777777" w:rsidR="00E4142E" w:rsidRDefault="00E4142E" w:rsidP="004A5FC1">
      <w:pPr>
        <w:spacing w:line="240" w:lineRule="auto"/>
      </w:pPr>
      <w:r>
        <w:separator/>
      </w:r>
    </w:p>
  </w:endnote>
  <w:endnote w:type="continuationSeparator" w:id="0">
    <w:p w14:paraId="233E2B4D" w14:textId="77777777" w:rsidR="00E4142E" w:rsidRDefault="00E4142E" w:rsidP="004A5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auto"/>
    <w:pitch w:val="default"/>
  </w:font>
  <w:font w:name="Indie Flow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7CD0" w14:textId="77777777" w:rsidR="00E4142E" w:rsidRDefault="00E4142E" w:rsidP="004A5FC1">
      <w:pPr>
        <w:spacing w:line="240" w:lineRule="auto"/>
      </w:pPr>
      <w:r>
        <w:separator/>
      </w:r>
    </w:p>
  </w:footnote>
  <w:footnote w:type="continuationSeparator" w:id="0">
    <w:p w14:paraId="20794D0B" w14:textId="77777777" w:rsidR="00E4142E" w:rsidRDefault="00E4142E" w:rsidP="004A5F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82B1" w14:textId="77777777" w:rsidR="004A5FC1" w:rsidRDefault="00E96861">
    <w:pPr>
      <w:pStyle w:val="Normale1"/>
      <w:pBdr>
        <w:top w:val="nil"/>
        <w:left w:val="nil"/>
        <w:bottom w:val="nil"/>
        <w:right w:val="nil"/>
        <w:between w:val="nil"/>
      </w:pBdr>
      <w:jc w:val="center"/>
      <w:rPr>
        <w:rFonts w:ascii="Indie Flower" w:eastAsia="Indie Flower" w:hAnsi="Indie Flower" w:cs="Indie Flower"/>
      </w:rPr>
    </w:pPr>
    <w:r w:rsidRPr="00FF4130">
      <w:rPr>
        <w:rFonts w:ascii="Indie Flower" w:eastAsia="Indie Flower" w:hAnsi="Indie Flower" w:cs="Indie Flower"/>
        <w:noProof/>
        <w:lang w:val="it-IT"/>
      </w:rPr>
      <w:drawing>
        <wp:inline distT="0" distB="0" distL="0" distR="0" wp14:anchorId="35F10871" wp14:editId="7ADDB289">
          <wp:extent cx="1320800" cy="1028700"/>
          <wp:effectExtent l="0" t="0" r="0" b="0"/>
          <wp:docPr id="1" name="image1.jpg" descr="comune moden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comune modena.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1028700"/>
                  </a:xfrm>
                  <a:prstGeom prst="rect">
                    <a:avLst/>
                  </a:prstGeom>
                  <a:noFill/>
                  <a:ln>
                    <a:noFill/>
                  </a:ln>
                </pic:spPr>
              </pic:pic>
            </a:graphicData>
          </a:graphic>
        </wp:inline>
      </w:drawing>
    </w:r>
  </w:p>
  <w:p w14:paraId="2C8D9DE3" w14:textId="77777777" w:rsidR="004A5FC1" w:rsidRDefault="00E30A64">
    <w:pPr>
      <w:pStyle w:val="Normale1"/>
      <w:pBdr>
        <w:top w:val="nil"/>
        <w:left w:val="nil"/>
        <w:bottom w:val="nil"/>
        <w:right w:val="nil"/>
        <w:between w:val="nil"/>
      </w:pBdr>
      <w:jc w:val="center"/>
      <w:rPr>
        <w:rFonts w:ascii="Indie Flower" w:eastAsia="Indie Flower" w:hAnsi="Indie Flower" w:cs="Indie Flower"/>
      </w:rPr>
    </w:pPr>
    <w:r>
      <w:rPr>
        <w:rFonts w:ascii="Indie Flower" w:eastAsia="Indie Flower" w:hAnsi="Indie Flower" w:cs="Indie Flower"/>
      </w:rPr>
      <w:t xml:space="preserve">GRUPPO CONSILIARE </w:t>
    </w:r>
    <w:proofErr w:type="spellStart"/>
    <w:r>
      <w:rPr>
        <w:rFonts w:ascii="Indie Flower" w:eastAsia="Indie Flower" w:hAnsi="Indie Flower" w:cs="Indie Flower"/>
      </w:rPr>
      <w:t>MOViMeNTO</w:t>
    </w:r>
    <w:proofErr w:type="spellEnd"/>
    <w:r>
      <w:rPr>
        <w:rFonts w:ascii="Indie Flower" w:eastAsia="Indie Flower" w:hAnsi="Indie Flower" w:cs="Indie Flower"/>
      </w:rPr>
      <w:t xml:space="preserve"> 5 STELLE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2DD"/>
    <w:multiLevelType w:val="hybridMultilevel"/>
    <w:tmpl w:val="D31A29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7971D4"/>
    <w:multiLevelType w:val="hybridMultilevel"/>
    <w:tmpl w:val="69C2C7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82694"/>
    <w:multiLevelType w:val="hybridMultilevel"/>
    <w:tmpl w:val="5C188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D9338C"/>
    <w:multiLevelType w:val="hybridMultilevel"/>
    <w:tmpl w:val="8E803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AC0013"/>
    <w:multiLevelType w:val="hybridMultilevel"/>
    <w:tmpl w:val="16C6E7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2744A9"/>
    <w:multiLevelType w:val="hybridMultilevel"/>
    <w:tmpl w:val="A43040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4C75A8F"/>
    <w:multiLevelType w:val="hybridMultilevel"/>
    <w:tmpl w:val="BD4CB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DB224C"/>
    <w:multiLevelType w:val="hybridMultilevel"/>
    <w:tmpl w:val="D5B65A4C"/>
    <w:lvl w:ilvl="0" w:tplc="04100001">
      <w:start w:val="1"/>
      <w:numFmt w:val="bullet"/>
      <w:lvlText w:val=""/>
      <w:lvlJc w:val="left"/>
      <w:pPr>
        <w:ind w:left="720" w:hanging="360"/>
      </w:pPr>
      <w:rPr>
        <w:rFonts w:ascii="Symbol" w:hAnsi="Symbol" w:hint="default"/>
      </w:rPr>
    </w:lvl>
    <w:lvl w:ilvl="1" w:tplc="7A20978A">
      <w:numFmt w:val="bullet"/>
      <w:lvlText w:val="-"/>
      <w:lvlJc w:val="left"/>
      <w:pPr>
        <w:ind w:left="1440" w:hanging="360"/>
      </w:pPr>
      <w:rPr>
        <w:rFonts w:ascii="Times New Roman" w:eastAsia="Arial"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501EE3"/>
    <w:multiLevelType w:val="hybridMultilevel"/>
    <w:tmpl w:val="37DEA1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E86B34"/>
    <w:multiLevelType w:val="hybridMultilevel"/>
    <w:tmpl w:val="159C5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4C614B"/>
    <w:multiLevelType w:val="hybridMultilevel"/>
    <w:tmpl w:val="A5C05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525906"/>
    <w:multiLevelType w:val="hybridMultilevel"/>
    <w:tmpl w:val="7F986DAC"/>
    <w:lvl w:ilvl="0" w:tplc="F86607A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C6579E"/>
    <w:multiLevelType w:val="hybridMultilevel"/>
    <w:tmpl w:val="0DBC64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7"/>
  </w:num>
  <w:num w:numId="5">
    <w:abstractNumId w:val="8"/>
  </w:num>
  <w:num w:numId="6">
    <w:abstractNumId w:val="0"/>
  </w:num>
  <w:num w:numId="7">
    <w:abstractNumId w:val="4"/>
  </w:num>
  <w:num w:numId="8">
    <w:abstractNumId w:val="9"/>
  </w:num>
  <w:num w:numId="9">
    <w:abstractNumId w:val="1"/>
  </w:num>
  <w:num w:numId="10">
    <w:abstractNumId w:val="10"/>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C1"/>
    <w:rsid w:val="00014BB8"/>
    <w:rsid w:val="00073422"/>
    <w:rsid w:val="000772BC"/>
    <w:rsid w:val="00084BA3"/>
    <w:rsid w:val="00093054"/>
    <w:rsid w:val="000F07C4"/>
    <w:rsid w:val="000F1FEB"/>
    <w:rsid w:val="000F40C6"/>
    <w:rsid w:val="00113EC1"/>
    <w:rsid w:val="00152CDF"/>
    <w:rsid w:val="00173767"/>
    <w:rsid w:val="00196DDB"/>
    <w:rsid w:val="001A4490"/>
    <w:rsid w:val="001C5E82"/>
    <w:rsid w:val="002512D1"/>
    <w:rsid w:val="002A1FF9"/>
    <w:rsid w:val="002A2E37"/>
    <w:rsid w:val="003A28D3"/>
    <w:rsid w:val="0040231E"/>
    <w:rsid w:val="004216AB"/>
    <w:rsid w:val="0048502C"/>
    <w:rsid w:val="004A5FC1"/>
    <w:rsid w:val="00512623"/>
    <w:rsid w:val="00521D78"/>
    <w:rsid w:val="0052267F"/>
    <w:rsid w:val="00555DB8"/>
    <w:rsid w:val="005636DF"/>
    <w:rsid w:val="005A6936"/>
    <w:rsid w:val="005B18E5"/>
    <w:rsid w:val="005D7088"/>
    <w:rsid w:val="005E6D0D"/>
    <w:rsid w:val="006137B6"/>
    <w:rsid w:val="006A66D8"/>
    <w:rsid w:val="00723B33"/>
    <w:rsid w:val="00765444"/>
    <w:rsid w:val="007A4119"/>
    <w:rsid w:val="007A470C"/>
    <w:rsid w:val="007D1BDF"/>
    <w:rsid w:val="007D6641"/>
    <w:rsid w:val="00800A3E"/>
    <w:rsid w:val="008106E9"/>
    <w:rsid w:val="008349D3"/>
    <w:rsid w:val="008A71AE"/>
    <w:rsid w:val="009238CC"/>
    <w:rsid w:val="00932DB1"/>
    <w:rsid w:val="00960BCF"/>
    <w:rsid w:val="0097440A"/>
    <w:rsid w:val="009D0E42"/>
    <w:rsid w:val="009D264B"/>
    <w:rsid w:val="00A150AB"/>
    <w:rsid w:val="00AA17C3"/>
    <w:rsid w:val="00AA68D6"/>
    <w:rsid w:val="00AB5B8E"/>
    <w:rsid w:val="00B3499C"/>
    <w:rsid w:val="00B41937"/>
    <w:rsid w:val="00BB5196"/>
    <w:rsid w:val="00BC2BD9"/>
    <w:rsid w:val="00CC0164"/>
    <w:rsid w:val="00CE5EFB"/>
    <w:rsid w:val="00D53BCA"/>
    <w:rsid w:val="00DD3102"/>
    <w:rsid w:val="00E26074"/>
    <w:rsid w:val="00E30A64"/>
    <w:rsid w:val="00E4142E"/>
    <w:rsid w:val="00E9296D"/>
    <w:rsid w:val="00E96861"/>
    <w:rsid w:val="00E97A40"/>
    <w:rsid w:val="00EA4958"/>
    <w:rsid w:val="00EB55B9"/>
    <w:rsid w:val="00ED00F3"/>
    <w:rsid w:val="00F36003"/>
    <w:rsid w:val="00F778D3"/>
    <w:rsid w:val="00F9747C"/>
    <w:rsid w:val="00FD5EBD"/>
    <w:rsid w:val="00FE684C"/>
    <w:rsid w:val="00FF4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DD7B"/>
  <w15:chartTrackingRefBased/>
  <w15:docId w15:val="{353F8ABC-BECE-454F-825C-38552317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sz w:val="22"/>
      <w:szCs w:val="22"/>
      <w:lang w:val="it"/>
    </w:rPr>
  </w:style>
  <w:style w:type="paragraph" w:styleId="Titolo1">
    <w:name w:val="heading 1"/>
    <w:basedOn w:val="Normale1"/>
    <w:next w:val="Normale1"/>
    <w:rsid w:val="004A5FC1"/>
    <w:pPr>
      <w:keepNext/>
      <w:keepLines/>
      <w:spacing w:before="200"/>
      <w:outlineLvl w:val="0"/>
    </w:pPr>
    <w:rPr>
      <w:rFonts w:ascii="Trebuchet MS" w:eastAsia="Trebuchet MS" w:hAnsi="Trebuchet MS" w:cs="Trebuchet MS"/>
      <w:sz w:val="32"/>
      <w:szCs w:val="32"/>
    </w:rPr>
  </w:style>
  <w:style w:type="paragraph" w:styleId="Titolo2">
    <w:name w:val="heading 2"/>
    <w:basedOn w:val="Normale1"/>
    <w:next w:val="Normale1"/>
    <w:rsid w:val="004A5FC1"/>
    <w:pPr>
      <w:keepNext/>
      <w:keepLines/>
      <w:spacing w:before="200"/>
      <w:outlineLvl w:val="1"/>
    </w:pPr>
    <w:rPr>
      <w:rFonts w:ascii="Trebuchet MS" w:eastAsia="Trebuchet MS" w:hAnsi="Trebuchet MS" w:cs="Trebuchet MS"/>
      <w:b/>
      <w:sz w:val="26"/>
      <w:szCs w:val="26"/>
    </w:rPr>
  </w:style>
  <w:style w:type="paragraph" w:styleId="Titolo3">
    <w:name w:val="heading 3"/>
    <w:basedOn w:val="Normale1"/>
    <w:next w:val="Normale1"/>
    <w:rsid w:val="004A5FC1"/>
    <w:pPr>
      <w:keepNext/>
      <w:keepLines/>
      <w:spacing w:before="160"/>
      <w:outlineLvl w:val="2"/>
    </w:pPr>
    <w:rPr>
      <w:rFonts w:ascii="Trebuchet MS" w:eastAsia="Trebuchet MS" w:hAnsi="Trebuchet MS" w:cs="Trebuchet MS"/>
      <w:b/>
      <w:color w:val="666666"/>
      <w:sz w:val="24"/>
      <w:szCs w:val="24"/>
    </w:rPr>
  </w:style>
  <w:style w:type="paragraph" w:styleId="Titolo4">
    <w:name w:val="heading 4"/>
    <w:basedOn w:val="Normale1"/>
    <w:next w:val="Normale1"/>
    <w:rsid w:val="004A5FC1"/>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1"/>
    <w:next w:val="Normale1"/>
    <w:rsid w:val="004A5FC1"/>
    <w:pPr>
      <w:keepNext/>
      <w:keepLines/>
      <w:spacing w:before="160"/>
      <w:outlineLvl w:val="4"/>
    </w:pPr>
    <w:rPr>
      <w:rFonts w:ascii="Trebuchet MS" w:eastAsia="Trebuchet MS" w:hAnsi="Trebuchet MS" w:cs="Trebuchet MS"/>
      <w:color w:val="666666"/>
    </w:rPr>
  </w:style>
  <w:style w:type="paragraph" w:styleId="Titolo6">
    <w:name w:val="heading 6"/>
    <w:basedOn w:val="Normale1"/>
    <w:next w:val="Normale1"/>
    <w:rsid w:val="004A5FC1"/>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A5FC1"/>
    <w:pPr>
      <w:spacing w:line="276" w:lineRule="auto"/>
    </w:pPr>
    <w:rPr>
      <w:sz w:val="22"/>
      <w:szCs w:val="22"/>
      <w:lang w:val="it"/>
    </w:rPr>
  </w:style>
  <w:style w:type="table" w:customStyle="1" w:styleId="TableNormal">
    <w:name w:val="Table Normal"/>
    <w:rsid w:val="004A5FC1"/>
    <w:pPr>
      <w:spacing w:line="276" w:lineRule="auto"/>
    </w:pPr>
    <w:rPr>
      <w:sz w:val="22"/>
      <w:szCs w:val="22"/>
      <w:lang w:val="it"/>
    </w:rPr>
    <w:tblPr>
      <w:tblCellMar>
        <w:top w:w="0" w:type="dxa"/>
        <w:left w:w="0" w:type="dxa"/>
        <w:bottom w:w="0" w:type="dxa"/>
        <w:right w:w="0" w:type="dxa"/>
      </w:tblCellMar>
    </w:tblPr>
  </w:style>
  <w:style w:type="paragraph" w:styleId="Titolo">
    <w:name w:val="Title"/>
    <w:basedOn w:val="Normale1"/>
    <w:next w:val="Normale1"/>
    <w:rsid w:val="004A5FC1"/>
    <w:pPr>
      <w:keepNext/>
      <w:keepLines/>
    </w:pPr>
    <w:rPr>
      <w:rFonts w:ascii="Trebuchet MS" w:eastAsia="Trebuchet MS" w:hAnsi="Trebuchet MS" w:cs="Trebuchet MS"/>
      <w:sz w:val="42"/>
      <w:szCs w:val="42"/>
    </w:rPr>
  </w:style>
  <w:style w:type="paragraph" w:styleId="Sottotitolo">
    <w:name w:val="Subtitle"/>
    <w:basedOn w:val="Normale1"/>
    <w:next w:val="Normale1"/>
    <w:rsid w:val="004A5FC1"/>
    <w:pPr>
      <w:keepNext/>
      <w:keepLines/>
      <w:spacing w:after="200"/>
    </w:pPr>
    <w:rPr>
      <w:rFonts w:ascii="Trebuchet MS" w:eastAsia="Trebuchet MS" w:hAnsi="Trebuchet MS" w:cs="Trebuchet MS"/>
      <w:i/>
      <w:color w:val="666666"/>
      <w:sz w:val="26"/>
      <w:szCs w:val="26"/>
    </w:rPr>
  </w:style>
  <w:style w:type="paragraph" w:styleId="Testofumetto">
    <w:name w:val="Balloon Text"/>
    <w:basedOn w:val="Normale"/>
    <w:link w:val="TestofumettoCarattere"/>
    <w:uiPriority w:val="99"/>
    <w:semiHidden/>
    <w:unhideWhenUsed/>
    <w:rsid w:val="00FF413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4130"/>
    <w:rPr>
      <w:rFonts w:ascii="Tahoma" w:hAnsi="Tahoma" w:cs="Tahoma"/>
      <w:sz w:val="16"/>
      <w:szCs w:val="16"/>
    </w:rPr>
  </w:style>
  <w:style w:type="paragraph" w:styleId="Paragrafoelenco">
    <w:name w:val="List Paragraph"/>
    <w:basedOn w:val="Normale"/>
    <w:uiPriority w:val="34"/>
    <w:qFormat/>
    <w:rsid w:val="00E97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49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55FC5C30EF7B4D9B56D65A9771EFF4" ma:contentTypeVersion="11" ma:contentTypeDescription="Creare un nuovo documento." ma:contentTypeScope="" ma:versionID="d5a10bc7c1209b51ce0d12f8e0d0f852">
  <xsd:schema xmlns:xsd="http://www.w3.org/2001/XMLSchema" xmlns:xs="http://www.w3.org/2001/XMLSchema" xmlns:p="http://schemas.microsoft.com/office/2006/metadata/properties" xmlns:ns3="78e8e838-7843-4e78-baaa-870b3f76084a" xmlns:ns4="9c70aad1-e93c-4f34-9a3d-86452108952e" targetNamespace="http://schemas.microsoft.com/office/2006/metadata/properties" ma:root="true" ma:fieldsID="13954dc260e675468798ac3388d53665" ns3:_="" ns4:_="">
    <xsd:import namespace="78e8e838-7843-4e78-baaa-870b3f76084a"/>
    <xsd:import namespace="9c70aad1-e93c-4f34-9a3d-8645210895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8e838-7843-4e78-baaa-870b3f7608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0aad1-e93c-4f34-9a3d-86452108952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6C618-D2B2-420F-AD66-A3D553B4C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8e838-7843-4e78-baaa-870b3f76084a"/>
    <ds:schemaRef ds:uri="9c70aad1-e93c-4f34-9a3d-86452108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363DC-0A90-4759-85A5-E9192795315F}">
  <ds:schemaRefs>
    <ds:schemaRef ds:uri="http://schemas.microsoft.com/sharepoint/v3/contenttype/forms"/>
  </ds:schemaRefs>
</ds:datastoreItem>
</file>

<file path=customXml/itemProps3.xml><?xml version="1.0" encoding="utf-8"?>
<ds:datastoreItem xmlns:ds="http://schemas.openxmlformats.org/officeDocument/2006/customXml" ds:itemID="{6D22BBE1-A2A0-4CB7-B14D-0A90BB108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4627</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dc:creator>
  <cp:keywords/>
  <cp:lastModifiedBy>Simone Buganza</cp:lastModifiedBy>
  <cp:revision>2</cp:revision>
  <cp:lastPrinted>2019-07-12T09:43:00Z</cp:lastPrinted>
  <dcterms:created xsi:type="dcterms:W3CDTF">2020-03-19T10:04:00Z</dcterms:created>
  <dcterms:modified xsi:type="dcterms:W3CDTF">2020-03-19T10:04:00Z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0x0101008955FC5C30EF7B4D9B56D65A9771EFF4</vt:lpwstr>
  </property>
</Properties>
</file>